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360" w:right="1133"/>
        <w:jc w:val="left"/>
        <w:outlineLvl w:val="0"/>
        <w:rPr>
          <w:smallCaps/>
          <w:sz w:val="28"/>
          <w:szCs w:val="28"/>
        </w:rPr>
      </w:pPr>
      <w:r w:rsidRPr="00F20D5E">
        <w:rPr>
          <w:smallCaps/>
          <w:sz w:val="28"/>
          <w:szCs w:val="28"/>
        </w:rPr>
        <w:t>Indice</w:t>
      </w:r>
      <w:r>
        <w:rPr>
          <w:smallCaps/>
          <w:sz w:val="28"/>
          <w:szCs w:val="28"/>
        </w:rPr>
        <w:t xml:space="preserve"> “ La Famiglia Flessibile”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360" w:right="1133"/>
        <w:jc w:val="left"/>
        <w:outlineLvl w:val="0"/>
        <w:rPr>
          <w:rFonts w:cstheme="minorHAnsi"/>
          <w:b/>
          <w:smallCaps/>
          <w:sz w:val="28"/>
          <w:szCs w:val="28"/>
        </w:rPr>
      </w:pPr>
      <w:r w:rsidRPr="00F20D5E">
        <w:rPr>
          <w:rFonts w:cstheme="minorHAnsi"/>
          <w:b/>
          <w:smallCaps/>
          <w:sz w:val="28"/>
          <w:szCs w:val="28"/>
        </w:rPr>
        <w:t xml:space="preserve">Introduzione </w:t>
      </w:r>
      <w:r w:rsidRPr="00F20D5E">
        <w:rPr>
          <w:rFonts w:cstheme="minorHAnsi"/>
          <w:b/>
          <w:smallCaps/>
          <w:sz w:val="28"/>
          <w:szCs w:val="28"/>
        </w:rPr>
        <w:tab/>
        <w:t>..</w:t>
      </w:r>
      <w:r>
        <w:rPr>
          <w:rFonts w:cstheme="minorHAnsi"/>
          <w:b/>
          <w:smallCaps/>
          <w:sz w:val="28"/>
          <w:szCs w:val="28"/>
        </w:rPr>
        <w:t>4</w:t>
      </w:r>
    </w:p>
    <w:p w:rsidR="008F0078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360" w:right="1133"/>
        <w:jc w:val="left"/>
        <w:outlineLvl w:val="0"/>
        <w:rPr>
          <w:rFonts w:cstheme="minorHAnsi"/>
          <w:b/>
          <w:smallCaps/>
          <w:sz w:val="28"/>
          <w:szCs w:val="28"/>
        </w:rPr>
      </w:pP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360" w:right="1133"/>
        <w:jc w:val="left"/>
        <w:outlineLvl w:val="0"/>
        <w:rPr>
          <w:rFonts w:cstheme="minorHAnsi"/>
          <w:b/>
          <w:smallCaps/>
          <w:sz w:val="28"/>
          <w:szCs w:val="28"/>
        </w:rPr>
      </w:pPr>
      <w:r w:rsidRPr="00F20D5E">
        <w:rPr>
          <w:rFonts w:cstheme="minorHAnsi"/>
          <w:b/>
          <w:smallCaps/>
          <w:sz w:val="28"/>
          <w:szCs w:val="28"/>
        </w:rPr>
        <w:t>Parte Prima: Analisi teorica</w:t>
      </w:r>
    </w:p>
    <w:p w:rsidR="008F0078" w:rsidRPr="00F20D5E" w:rsidRDefault="008F0078" w:rsidP="008F0078">
      <w:pPr>
        <w:pStyle w:val="Paragrafoelenco"/>
        <w:numPr>
          <w:ilvl w:val="0"/>
          <w:numId w:val="1"/>
        </w:numPr>
        <w:tabs>
          <w:tab w:val="left" w:leader="dot" w:pos="7797"/>
          <w:tab w:val="right" w:pos="8647"/>
          <w:tab w:val="left" w:leader="dot" w:pos="9072"/>
          <w:tab w:val="right" w:pos="9639"/>
        </w:tabs>
        <w:ind w:right="1133"/>
        <w:jc w:val="left"/>
        <w:rPr>
          <w:rFonts w:cstheme="minorHAnsi"/>
          <w:b/>
          <w:smallCaps/>
          <w:sz w:val="28"/>
          <w:szCs w:val="28"/>
        </w:rPr>
      </w:pPr>
      <w:r w:rsidRPr="00F20D5E">
        <w:rPr>
          <w:rFonts w:cstheme="minorHAnsi"/>
          <w:b/>
          <w:smallCaps/>
          <w:sz w:val="28"/>
          <w:szCs w:val="28"/>
        </w:rPr>
        <w:t>Definizioni di Famiglia e Flessibilità</w:t>
      </w:r>
      <w:r w:rsidRPr="00F20D5E">
        <w:rPr>
          <w:rFonts w:cstheme="minorHAnsi"/>
          <w:b/>
          <w:smallCaps/>
          <w:sz w:val="28"/>
          <w:szCs w:val="28"/>
        </w:rPr>
        <w:tab/>
        <w:t>..</w:t>
      </w:r>
      <w:r>
        <w:rPr>
          <w:rFonts w:cstheme="minorHAnsi"/>
          <w:b/>
          <w:smallCaps/>
          <w:sz w:val="28"/>
          <w:szCs w:val="28"/>
        </w:rPr>
        <w:t>6</w:t>
      </w:r>
    </w:p>
    <w:p w:rsidR="008F0078" w:rsidRPr="00F20D5E" w:rsidRDefault="008F0078" w:rsidP="008F0078">
      <w:pPr>
        <w:pStyle w:val="Paragrafoelenco"/>
        <w:numPr>
          <w:ilvl w:val="0"/>
          <w:numId w:val="1"/>
        </w:numPr>
        <w:tabs>
          <w:tab w:val="left" w:leader="dot" w:pos="7797"/>
          <w:tab w:val="right" w:pos="8647"/>
          <w:tab w:val="left" w:leader="dot" w:pos="9072"/>
          <w:tab w:val="right" w:pos="9639"/>
        </w:tabs>
        <w:ind w:right="1133"/>
        <w:jc w:val="left"/>
        <w:rPr>
          <w:rFonts w:cstheme="minorHAnsi"/>
          <w:b/>
          <w:smallCaps/>
          <w:sz w:val="28"/>
          <w:szCs w:val="28"/>
        </w:rPr>
      </w:pPr>
      <w:r w:rsidRPr="00F20D5E">
        <w:rPr>
          <w:rFonts w:cstheme="minorHAnsi"/>
          <w:b/>
          <w:smallCaps/>
          <w:sz w:val="28"/>
          <w:szCs w:val="28"/>
        </w:rPr>
        <w:t>La scienza economica e i contratti flessibili</w:t>
      </w:r>
      <w:r w:rsidRPr="00F20D5E">
        <w:rPr>
          <w:rFonts w:cstheme="minorHAnsi"/>
          <w:b/>
          <w:smallCaps/>
          <w:sz w:val="28"/>
          <w:szCs w:val="28"/>
        </w:rPr>
        <w:tab/>
      </w:r>
      <w:r>
        <w:rPr>
          <w:rFonts w:cstheme="minorHAnsi"/>
          <w:b/>
          <w:smallCaps/>
          <w:sz w:val="28"/>
          <w:szCs w:val="28"/>
        </w:rPr>
        <w:t>12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134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 xml:space="preserve">2.1 Il rapporto tra flessibilità e occupazione 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12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2127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2.1.1 Gli economisti classici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13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2127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2.1.2 Gli economisti marginalisti</w:t>
      </w:r>
      <w:r w:rsidRPr="00F20D5E">
        <w:rPr>
          <w:rFonts w:cstheme="minorHAnsi"/>
          <w:smallCaps/>
          <w:sz w:val="28"/>
          <w:szCs w:val="28"/>
        </w:rPr>
        <w:tab/>
        <w:t>1</w:t>
      </w:r>
      <w:r>
        <w:rPr>
          <w:rFonts w:cstheme="minorHAnsi"/>
          <w:smallCaps/>
          <w:sz w:val="28"/>
          <w:szCs w:val="28"/>
        </w:rPr>
        <w:t>7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2127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2.1.3 Gli economisti Istituzionalisti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18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2127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2.1.4 La Nuova Economia Keynesiana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20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134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2.2 Flessibilità e Produttività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22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560" w:right="1133" w:hanging="426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2.3</w:t>
      </w:r>
      <w:r>
        <w:rPr>
          <w:rFonts w:cstheme="minorHAnsi"/>
          <w:smallCaps/>
          <w:sz w:val="28"/>
          <w:szCs w:val="28"/>
        </w:rPr>
        <w:t xml:space="preserve"> </w:t>
      </w:r>
      <w:r w:rsidRPr="00F20D5E">
        <w:rPr>
          <w:rFonts w:cstheme="minorHAnsi"/>
          <w:smallCaps/>
          <w:sz w:val="28"/>
          <w:szCs w:val="28"/>
        </w:rPr>
        <w:t>Rapporto tra lavoro flessibile e retribuzione del lavoro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23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134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2.4 I contratti flessibili e l’ingresso nel mondo del lavoro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25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360" w:right="1133"/>
        <w:jc w:val="left"/>
        <w:rPr>
          <w:rFonts w:cstheme="minorHAnsi"/>
          <w:b/>
          <w:smallCaps/>
          <w:sz w:val="28"/>
          <w:szCs w:val="28"/>
        </w:rPr>
      </w:pPr>
      <w:r w:rsidRPr="00F20D5E">
        <w:rPr>
          <w:rFonts w:cstheme="minorHAnsi"/>
          <w:b/>
          <w:smallCaps/>
          <w:sz w:val="28"/>
          <w:szCs w:val="28"/>
        </w:rPr>
        <w:t xml:space="preserve">3. Il diritto del </w:t>
      </w:r>
      <w:proofErr w:type="spellStart"/>
      <w:r w:rsidRPr="00F20D5E">
        <w:rPr>
          <w:rFonts w:cstheme="minorHAnsi"/>
          <w:b/>
          <w:smallCaps/>
          <w:sz w:val="28"/>
          <w:szCs w:val="28"/>
        </w:rPr>
        <w:t>lavoro………………………………………………………</w:t>
      </w:r>
      <w:proofErr w:type="spellEnd"/>
      <w:r w:rsidRPr="00F20D5E">
        <w:rPr>
          <w:rFonts w:cstheme="minorHAnsi"/>
          <w:b/>
          <w:smallCaps/>
          <w:sz w:val="28"/>
          <w:szCs w:val="28"/>
        </w:rPr>
        <w:t>.</w:t>
      </w:r>
      <w:r w:rsidRPr="00F20D5E">
        <w:rPr>
          <w:rFonts w:cstheme="minorHAnsi"/>
          <w:b/>
          <w:smallCaps/>
          <w:sz w:val="28"/>
          <w:szCs w:val="28"/>
        </w:rPr>
        <w:tab/>
      </w:r>
      <w:r>
        <w:rPr>
          <w:rFonts w:cstheme="minorHAnsi"/>
          <w:b/>
          <w:smallCaps/>
          <w:sz w:val="28"/>
          <w:szCs w:val="28"/>
        </w:rPr>
        <w:t>28</w:t>
      </w:r>
    </w:p>
    <w:p w:rsidR="008F0078" w:rsidRPr="00EB2034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080" w:right="1133"/>
        <w:jc w:val="left"/>
        <w:rPr>
          <w:rFonts w:cstheme="minorHAnsi"/>
          <w:smallCaps/>
          <w:color w:val="000000" w:themeColor="text1"/>
          <w:sz w:val="28"/>
          <w:szCs w:val="28"/>
        </w:rPr>
      </w:pPr>
      <w:r w:rsidRPr="00EB2034">
        <w:rPr>
          <w:rFonts w:cstheme="minorHAnsi"/>
          <w:smallCaps/>
          <w:color w:val="000000" w:themeColor="text1"/>
          <w:sz w:val="28"/>
          <w:szCs w:val="28"/>
        </w:rPr>
        <w:t>3.1 Una riflessione sulla regolazione dei contratti “Flessibili”</w:t>
      </w:r>
      <w:r w:rsidRPr="00EB2034">
        <w:rPr>
          <w:rFonts w:cstheme="minorHAnsi"/>
          <w:smallCaps/>
          <w:color w:val="000000" w:themeColor="text1"/>
          <w:sz w:val="28"/>
          <w:szCs w:val="28"/>
        </w:rPr>
        <w:tab/>
      </w:r>
      <w:r>
        <w:rPr>
          <w:rFonts w:cstheme="minorHAnsi"/>
          <w:smallCaps/>
          <w:color w:val="000000" w:themeColor="text1"/>
          <w:sz w:val="28"/>
          <w:szCs w:val="28"/>
        </w:rPr>
        <w:t>30</w:t>
      </w:r>
    </w:p>
    <w:p w:rsidR="008F0078" w:rsidRPr="00EB2034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134" w:right="1133"/>
        <w:jc w:val="left"/>
        <w:rPr>
          <w:rFonts w:cstheme="minorHAnsi"/>
          <w:smallCaps/>
          <w:color w:val="000000" w:themeColor="text1"/>
          <w:sz w:val="28"/>
          <w:szCs w:val="28"/>
        </w:rPr>
      </w:pPr>
      <w:r w:rsidRPr="00EB2034">
        <w:rPr>
          <w:rFonts w:cstheme="minorHAnsi"/>
          <w:smallCaps/>
          <w:color w:val="000000" w:themeColor="text1"/>
          <w:sz w:val="28"/>
          <w:szCs w:val="28"/>
        </w:rPr>
        <w:t>3.2 Gli strumenti di tutela della maternità in Italia</w:t>
      </w:r>
      <w:r w:rsidRPr="00EB2034">
        <w:rPr>
          <w:rFonts w:cstheme="minorHAnsi"/>
          <w:smallCaps/>
          <w:color w:val="000000" w:themeColor="text1"/>
          <w:sz w:val="28"/>
          <w:szCs w:val="28"/>
        </w:rPr>
        <w:tab/>
      </w:r>
      <w:r>
        <w:rPr>
          <w:rFonts w:cstheme="minorHAnsi"/>
          <w:smallCaps/>
          <w:color w:val="000000" w:themeColor="text1"/>
          <w:sz w:val="28"/>
          <w:szCs w:val="28"/>
        </w:rPr>
        <w:t>32</w:t>
      </w:r>
    </w:p>
    <w:p w:rsidR="008F0078" w:rsidRPr="00EB2034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2694" w:right="1133" w:hanging="709"/>
        <w:jc w:val="left"/>
        <w:rPr>
          <w:rFonts w:cstheme="minorHAnsi"/>
          <w:smallCaps/>
          <w:color w:val="000000" w:themeColor="text1"/>
          <w:sz w:val="28"/>
          <w:szCs w:val="28"/>
        </w:rPr>
      </w:pPr>
      <w:r>
        <w:rPr>
          <w:rFonts w:cstheme="minorHAnsi"/>
          <w:smallCaps/>
          <w:color w:val="000000" w:themeColor="text1"/>
          <w:sz w:val="28"/>
          <w:szCs w:val="28"/>
        </w:rPr>
        <w:t>3.2</w:t>
      </w:r>
      <w:r w:rsidRPr="00EB2034">
        <w:rPr>
          <w:rFonts w:cstheme="minorHAnsi"/>
          <w:smallCaps/>
          <w:color w:val="000000" w:themeColor="text1"/>
          <w:sz w:val="28"/>
          <w:szCs w:val="28"/>
        </w:rPr>
        <w:t>.1 Diritto alla sospensione dell’attività lavorativa per le lavoratrici subordinate</w:t>
      </w:r>
      <w:r w:rsidRPr="00EB2034">
        <w:rPr>
          <w:rFonts w:cstheme="minorHAnsi"/>
          <w:smallCaps/>
          <w:color w:val="000000" w:themeColor="text1"/>
          <w:sz w:val="28"/>
          <w:szCs w:val="28"/>
        </w:rPr>
        <w:tab/>
      </w:r>
      <w:r>
        <w:rPr>
          <w:rFonts w:cstheme="minorHAnsi"/>
          <w:smallCaps/>
          <w:color w:val="000000" w:themeColor="text1"/>
          <w:sz w:val="28"/>
          <w:szCs w:val="28"/>
        </w:rPr>
        <w:t>34</w:t>
      </w:r>
    </w:p>
    <w:p w:rsidR="008F0078" w:rsidRPr="00EB2034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2694" w:right="1133" w:hanging="709"/>
        <w:jc w:val="left"/>
        <w:rPr>
          <w:rFonts w:cstheme="minorHAnsi"/>
          <w:smallCaps/>
          <w:color w:val="000000" w:themeColor="text1"/>
          <w:sz w:val="28"/>
          <w:szCs w:val="28"/>
        </w:rPr>
      </w:pPr>
      <w:r>
        <w:rPr>
          <w:rFonts w:cstheme="minorHAnsi"/>
          <w:smallCaps/>
          <w:color w:val="000000" w:themeColor="text1"/>
          <w:sz w:val="28"/>
          <w:szCs w:val="28"/>
        </w:rPr>
        <w:t>3.2</w:t>
      </w:r>
      <w:r w:rsidRPr="00EB2034">
        <w:rPr>
          <w:rFonts w:cstheme="minorHAnsi"/>
          <w:smallCaps/>
          <w:color w:val="000000" w:themeColor="text1"/>
          <w:sz w:val="28"/>
          <w:szCs w:val="28"/>
        </w:rPr>
        <w:t>.2 Diritto alla sospensione dell’attività lavorativa per le lavoratrici non subordinate</w:t>
      </w:r>
      <w:r w:rsidRPr="00EB2034">
        <w:rPr>
          <w:rFonts w:cstheme="minorHAnsi"/>
          <w:smallCaps/>
          <w:color w:val="000000" w:themeColor="text1"/>
          <w:sz w:val="28"/>
          <w:szCs w:val="28"/>
        </w:rPr>
        <w:tab/>
      </w:r>
      <w:r>
        <w:rPr>
          <w:rFonts w:cstheme="minorHAnsi"/>
          <w:smallCaps/>
          <w:color w:val="000000" w:themeColor="text1"/>
          <w:sz w:val="28"/>
          <w:szCs w:val="28"/>
        </w:rPr>
        <w:t>39</w:t>
      </w:r>
    </w:p>
    <w:p w:rsidR="008F0078" w:rsidRPr="00EB2034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2694" w:right="1133" w:hanging="709"/>
        <w:jc w:val="left"/>
        <w:rPr>
          <w:rFonts w:cstheme="minorHAnsi"/>
          <w:smallCaps/>
          <w:color w:val="000000" w:themeColor="text1"/>
          <w:sz w:val="28"/>
          <w:szCs w:val="28"/>
        </w:rPr>
      </w:pPr>
      <w:r>
        <w:rPr>
          <w:rFonts w:cstheme="minorHAnsi"/>
          <w:smallCaps/>
          <w:color w:val="000000" w:themeColor="text1"/>
          <w:sz w:val="28"/>
          <w:szCs w:val="28"/>
        </w:rPr>
        <w:t>3.2</w:t>
      </w:r>
      <w:r w:rsidRPr="00EB2034">
        <w:rPr>
          <w:rFonts w:cstheme="minorHAnsi"/>
          <w:smallCaps/>
          <w:color w:val="000000" w:themeColor="text1"/>
          <w:sz w:val="28"/>
          <w:szCs w:val="28"/>
        </w:rPr>
        <w:t>.3 Diritto alla sospensione dell’attività lavorativa per le lavoratrici non occupate</w:t>
      </w:r>
      <w:r w:rsidRPr="00EB2034">
        <w:rPr>
          <w:rFonts w:cstheme="minorHAnsi"/>
          <w:smallCaps/>
          <w:color w:val="000000" w:themeColor="text1"/>
          <w:sz w:val="28"/>
          <w:szCs w:val="28"/>
        </w:rPr>
        <w:tab/>
      </w:r>
      <w:r>
        <w:rPr>
          <w:rFonts w:cstheme="minorHAnsi"/>
          <w:smallCaps/>
          <w:color w:val="000000" w:themeColor="text1"/>
          <w:sz w:val="28"/>
          <w:szCs w:val="28"/>
        </w:rPr>
        <w:t>42</w:t>
      </w:r>
    </w:p>
    <w:p w:rsidR="008F0078" w:rsidRPr="00EB2034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560" w:right="1133" w:hanging="426"/>
        <w:rPr>
          <w:rFonts w:cstheme="minorHAnsi"/>
          <w:smallCaps/>
          <w:color w:val="000000" w:themeColor="text1"/>
          <w:sz w:val="28"/>
          <w:szCs w:val="28"/>
        </w:rPr>
      </w:pPr>
      <w:r w:rsidRPr="00EB2034">
        <w:rPr>
          <w:rFonts w:cstheme="minorHAnsi"/>
          <w:smallCaps/>
          <w:color w:val="000000" w:themeColor="text1"/>
          <w:sz w:val="28"/>
          <w:szCs w:val="28"/>
        </w:rPr>
        <w:t>3.</w:t>
      </w:r>
      <w:r>
        <w:rPr>
          <w:rFonts w:cstheme="minorHAnsi"/>
          <w:smallCaps/>
          <w:color w:val="000000" w:themeColor="text1"/>
          <w:sz w:val="28"/>
          <w:szCs w:val="28"/>
        </w:rPr>
        <w:t>3</w:t>
      </w:r>
      <w:r w:rsidRPr="00EB2034">
        <w:rPr>
          <w:rFonts w:cstheme="minorHAnsi"/>
          <w:smallCaps/>
          <w:color w:val="000000" w:themeColor="text1"/>
          <w:sz w:val="28"/>
          <w:szCs w:val="28"/>
        </w:rPr>
        <w:t xml:space="preserve"> La protezione della lavoratrice madre e del lavoratore padre: uno sguardo tra i diversi trattamenti</w:t>
      </w:r>
      <w:r w:rsidRPr="00EB2034">
        <w:rPr>
          <w:rFonts w:cstheme="minorHAnsi"/>
          <w:smallCaps/>
          <w:color w:val="000000" w:themeColor="text1"/>
          <w:sz w:val="28"/>
          <w:szCs w:val="28"/>
        </w:rPr>
        <w:tab/>
      </w:r>
      <w:r>
        <w:rPr>
          <w:rFonts w:cstheme="minorHAnsi"/>
          <w:smallCaps/>
          <w:color w:val="000000" w:themeColor="text1"/>
          <w:sz w:val="28"/>
          <w:szCs w:val="28"/>
        </w:rPr>
        <w:t>43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360" w:right="1133"/>
        <w:jc w:val="left"/>
        <w:rPr>
          <w:rFonts w:cstheme="minorHAnsi"/>
          <w:b/>
          <w:smallCaps/>
          <w:sz w:val="28"/>
          <w:szCs w:val="28"/>
        </w:rPr>
      </w:pPr>
      <w:r w:rsidRPr="00F20D5E">
        <w:rPr>
          <w:rFonts w:cstheme="minorHAnsi"/>
          <w:b/>
          <w:smallCaps/>
          <w:sz w:val="28"/>
          <w:szCs w:val="28"/>
        </w:rPr>
        <w:t xml:space="preserve">4. Il sistema di </w:t>
      </w:r>
      <w:proofErr w:type="spellStart"/>
      <w:r w:rsidRPr="00F20D5E">
        <w:rPr>
          <w:rFonts w:cstheme="minorHAnsi"/>
          <w:b/>
          <w:smallCaps/>
          <w:sz w:val="28"/>
          <w:szCs w:val="28"/>
        </w:rPr>
        <w:t>welfare……………………………………………………</w:t>
      </w:r>
      <w:proofErr w:type="spellEnd"/>
      <w:r w:rsidRPr="00F20D5E">
        <w:rPr>
          <w:rFonts w:cstheme="minorHAnsi"/>
          <w:b/>
          <w:smallCaps/>
          <w:sz w:val="28"/>
          <w:szCs w:val="28"/>
        </w:rPr>
        <w:t>...</w:t>
      </w:r>
      <w:r w:rsidRPr="00F20D5E">
        <w:rPr>
          <w:rFonts w:cstheme="minorHAnsi"/>
          <w:b/>
          <w:smallCaps/>
          <w:sz w:val="28"/>
          <w:szCs w:val="28"/>
        </w:rPr>
        <w:tab/>
      </w:r>
      <w:r>
        <w:rPr>
          <w:rFonts w:cstheme="minorHAnsi"/>
          <w:b/>
          <w:smallCaps/>
          <w:sz w:val="28"/>
          <w:szCs w:val="28"/>
        </w:rPr>
        <w:t>46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560" w:right="1133" w:hanging="426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4.1 Gli strumenti di Welfare in Italia a sostegno della disoccupazione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48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134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4.2 I servizi all’infanzia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51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360" w:right="1133"/>
        <w:jc w:val="left"/>
        <w:rPr>
          <w:rFonts w:cstheme="minorHAnsi"/>
          <w:b/>
          <w:smallCaps/>
          <w:sz w:val="28"/>
          <w:szCs w:val="28"/>
        </w:rPr>
      </w:pPr>
      <w:r w:rsidRPr="00F20D5E">
        <w:rPr>
          <w:rFonts w:cstheme="minorHAnsi"/>
          <w:b/>
          <w:smallCaps/>
          <w:sz w:val="28"/>
          <w:szCs w:val="28"/>
        </w:rPr>
        <w:t>5. Il lavoro flessibile e l’identità dell’</w:t>
      </w:r>
      <w:proofErr w:type="spellStart"/>
      <w:r w:rsidRPr="00F20D5E">
        <w:rPr>
          <w:rFonts w:cstheme="minorHAnsi"/>
          <w:b/>
          <w:smallCaps/>
          <w:sz w:val="28"/>
          <w:szCs w:val="28"/>
        </w:rPr>
        <w:t>individuo………………</w:t>
      </w:r>
      <w:proofErr w:type="spellEnd"/>
      <w:r w:rsidRPr="00F20D5E">
        <w:rPr>
          <w:rFonts w:cstheme="minorHAnsi"/>
          <w:b/>
          <w:smallCaps/>
          <w:sz w:val="28"/>
          <w:szCs w:val="28"/>
        </w:rPr>
        <w:t>..…</w:t>
      </w:r>
      <w:r w:rsidRPr="00F20D5E">
        <w:rPr>
          <w:rFonts w:cstheme="minorHAnsi"/>
          <w:b/>
          <w:smallCaps/>
          <w:sz w:val="28"/>
          <w:szCs w:val="28"/>
        </w:rPr>
        <w:tab/>
      </w:r>
      <w:r>
        <w:rPr>
          <w:rFonts w:cstheme="minorHAnsi"/>
          <w:b/>
          <w:smallCaps/>
          <w:sz w:val="28"/>
          <w:szCs w:val="28"/>
        </w:rPr>
        <w:t>54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134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5.1 Il lavoro flessibile e l’identità personale dell’individuo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54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560" w:right="1133" w:hanging="426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5.2Il lavoro flessibile quale fattore di vulnerabilità dell’individuo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56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134" w:right="1133"/>
        <w:jc w:val="left"/>
        <w:rPr>
          <w:rFonts w:cstheme="minorHAnsi"/>
          <w:smallCaps/>
          <w:color w:val="000000" w:themeColor="text1"/>
          <w:sz w:val="28"/>
          <w:szCs w:val="28"/>
        </w:rPr>
      </w:pPr>
      <w:r w:rsidRPr="00F20D5E">
        <w:rPr>
          <w:rFonts w:cstheme="minorHAnsi"/>
          <w:smallCaps/>
          <w:color w:val="000000" w:themeColor="text1"/>
          <w:sz w:val="28"/>
          <w:szCs w:val="28"/>
        </w:rPr>
        <w:lastRenderedPageBreak/>
        <w:t xml:space="preserve">5.3 Il lavoro flessibile e le scelte famigliari </w:t>
      </w:r>
      <w:r w:rsidRPr="00F20D5E">
        <w:rPr>
          <w:rFonts w:cstheme="minorHAnsi"/>
          <w:smallCaps/>
          <w:color w:val="000000" w:themeColor="text1"/>
          <w:sz w:val="28"/>
          <w:szCs w:val="28"/>
        </w:rPr>
        <w:tab/>
      </w:r>
      <w:r>
        <w:rPr>
          <w:rFonts w:cstheme="minorHAnsi"/>
          <w:smallCaps/>
          <w:color w:val="000000" w:themeColor="text1"/>
          <w:sz w:val="28"/>
          <w:szCs w:val="28"/>
        </w:rPr>
        <w:t>62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980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5.3.1 Il lavoro flessibile e la fecondità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66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709" w:right="1133" w:hanging="283"/>
        <w:jc w:val="left"/>
        <w:rPr>
          <w:rFonts w:cstheme="minorHAnsi"/>
          <w:b/>
          <w:smallCaps/>
          <w:sz w:val="28"/>
          <w:szCs w:val="28"/>
        </w:rPr>
      </w:pPr>
      <w:r w:rsidRPr="00F20D5E">
        <w:rPr>
          <w:rFonts w:cstheme="minorHAnsi"/>
          <w:b/>
          <w:smallCaps/>
          <w:sz w:val="28"/>
          <w:szCs w:val="28"/>
        </w:rPr>
        <w:t>6. I periodi di sospensione dell’attività lavorativa per    maternità</w:t>
      </w:r>
      <w:r w:rsidRPr="00F20D5E">
        <w:rPr>
          <w:rFonts w:cstheme="minorHAnsi"/>
          <w:b/>
          <w:smallCaps/>
          <w:sz w:val="28"/>
          <w:szCs w:val="28"/>
        </w:rPr>
        <w:tab/>
      </w:r>
      <w:r>
        <w:rPr>
          <w:rFonts w:cstheme="minorHAnsi"/>
          <w:b/>
          <w:smallCaps/>
          <w:sz w:val="28"/>
          <w:szCs w:val="28"/>
        </w:rPr>
        <w:t>70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134" w:right="1133"/>
        <w:jc w:val="left"/>
        <w:rPr>
          <w:rFonts w:cstheme="minorHAnsi"/>
          <w:smallCaps/>
          <w:sz w:val="28"/>
          <w:szCs w:val="28"/>
        </w:rPr>
      </w:pPr>
      <w:r>
        <w:rPr>
          <w:rFonts w:cstheme="minorHAnsi"/>
          <w:smallCaps/>
          <w:sz w:val="28"/>
          <w:szCs w:val="28"/>
        </w:rPr>
        <w:t>6.</w:t>
      </w:r>
      <w:r w:rsidRPr="00F20D5E">
        <w:rPr>
          <w:rFonts w:cstheme="minorHAnsi"/>
          <w:smallCaps/>
          <w:sz w:val="28"/>
          <w:szCs w:val="28"/>
        </w:rPr>
        <w:t xml:space="preserve">1 I benefici economici 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71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134" w:right="1133"/>
        <w:jc w:val="left"/>
        <w:rPr>
          <w:rFonts w:cstheme="minorHAnsi"/>
          <w:smallCaps/>
          <w:sz w:val="28"/>
          <w:szCs w:val="28"/>
        </w:rPr>
      </w:pPr>
      <w:r>
        <w:rPr>
          <w:rFonts w:cstheme="minorHAnsi"/>
          <w:smallCaps/>
          <w:sz w:val="28"/>
          <w:szCs w:val="28"/>
        </w:rPr>
        <w:t>6.</w:t>
      </w:r>
      <w:r w:rsidRPr="00F20D5E">
        <w:rPr>
          <w:rFonts w:cstheme="minorHAnsi"/>
          <w:smallCaps/>
          <w:sz w:val="28"/>
          <w:szCs w:val="28"/>
        </w:rPr>
        <w:t>2 I benefici connessi alla salute e all’apprendimento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75</w:t>
      </w:r>
    </w:p>
    <w:p w:rsidR="008F0078" w:rsidRPr="00F20D5E" w:rsidRDefault="008F0078" w:rsidP="008F0078">
      <w:pPr>
        <w:tabs>
          <w:tab w:val="left" w:pos="2552"/>
          <w:tab w:val="left" w:leader="dot" w:pos="7797"/>
          <w:tab w:val="right" w:pos="8647"/>
          <w:tab w:val="left" w:leader="dot" w:pos="9072"/>
          <w:tab w:val="right" w:pos="9639"/>
        </w:tabs>
        <w:ind w:left="2552" w:right="1133" w:hanging="567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6.2.1 Effetti positivi sulla salute della madre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7</w:t>
      </w:r>
      <w:r w:rsidRPr="00F20D5E">
        <w:rPr>
          <w:rFonts w:cstheme="minorHAnsi"/>
          <w:smallCaps/>
          <w:sz w:val="28"/>
          <w:szCs w:val="28"/>
        </w:rPr>
        <w:t>5</w:t>
      </w:r>
    </w:p>
    <w:p w:rsidR="008F0078" w:rsidRPr="00F20D5E" w:rsidRDefault="008F0078" w:rsidP="008F0078">
      <w:pPr>
        <w:tabs>
          <w:tab w:val="left" w:pos="2552"/>
          <w:tab w:val="left" w:leader="dot" w:pos="7797"/>
          <w:tab w:val="right" w:pos="8647"/>
          <w:tab w:val="left" w:leader="dot" w:pos="9072"/>
          <w:tab w:val="right" w:pos="9639"/>
        </w:tabs>
        <w:ind w:left="2552" w:right="1133" w:hanging="567"/>
        <w:jc w:val="left"/>
        <w:rPr>
          <w:rFonts w:cstheme="minorHAnsi"/>
          <w:smallCaps/>
          <w:sz w:val="28"/>
          <w:szCs w:val="28"/>
        </w:rPr>
      </w:pPr>
      <w:r>
        <w:rPr>
          <w:rFonts w:cstheme="minorHAnsi"/>
          <w:smallCaps/>
          <w:sz w:val="28"/>
          <w:szCs w:val="28"/>
        </w:rPr>
        <w:t>6.</w:t>
      </w:r>
      <w:r w:rsidRPr="00F20D5E">
        <w:rPr>
          <w:rFonts w:cstheme="minorHAnsi"/>
          <w:smallCaps/>
          <w:sz w:val="28"/>
          <w:szCs w:val="28"/>
        </w:rPr>
        <w:t>2.2 I benefici sulla salute e sulla capacità di apprendimento del bambino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7</w:t>
      </w:r>
      <w:r w:rsidRPr="00F20D5E">
        <w:rPr>
          <w:rFonts w:cstheme="minorHAnsi"/>
          <w:smallCaps/>
          <w:sz w:val="28"/>
          <w:szCs w:val="28"/>
        </w:rPr>
        <w:t>7</w:t>
      </w:r>
    </w:p>
    <w:p w:rsidR="008F0078" w:rsidRPr="00F20D5E" w:rsidRDefault="008F0078" w:rsidP="008F0078">
      <w:pPr>
        <w:tabs>
          <w:tab w:val="left" w:pos="2552"/>
          <w:tab w:val="left" w:leader="dot" w:pos="7797"/>
          <w:tab w:val="right" w:pos="8647"/>
          <w:tab w:val="left" w:leader="dot" w:pos="9072"/>
          <w:tab w:val="right" w:pos="9639"/>
        </w:tabs>
        <w:ind w:left="2552" w:right="1133" w:hanging="567"/>
        <w:jc w:val="left"/>
        <w:rPr>
          <w:rFonts w:cstheme="minorHAnsi"/>
          <w:smallCaps/>
          <w:sz w:val="28"/>
          <w:szCs w:val="28"/>
        </w:rPr>
      </w:pPr>
      <w:r>
        <w:rPr>
          <w:rFonts w:cstheme="minorHAnsi"/>
          <w:smallCaps/>
          <w:sz w:val="28"/>
          <w:szCs w:val="28"/>
        </w:rPr>
        <w:t>6.</w:t>
      </w:r>
      <w:r w:rsidRPr="00F20D5E">
        <w:rPr>
          <w:rFonts w:cstheme="minorHAnsi"/>
          <w:smallCaps/>
          <w:sz w:val="28"/>
          <w:szCs w:val="28"/>
        </w:rPr>
        <w:t>2.3 Lo sviluppo del linguaggio nel bambino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79</w:t>
      </w:r>
    </w:p>
    <w:p w:rsidR="008F0078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360" w:right="1133"/>
        <w:jc w:val="left"/>
        <w:outlineLvl w:val="0"/>
        <w:rPr>
          <w:rFonts w:cstheme="minorHAnsi"/>
          <w:b/>
          <w:smallCaps/>
          <w:sz w:val="28"/>
          <w:szCs w:val="28"/>
        </w:rPr>
      </w:pP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360" w:right="1133"/>
        <w:jc w:val="left"/>
        <w:outlineLvl w:val="0"/>
        <w:rPr>
          <w:rFonts w:cstheme="minorHAnsi"/>
          <w:b/>
          <w:smallCaps/>
          <w:sz w:val="28"/>
          <w:szCs w:val="28"/>
        </w:rPr>
      </w:pPr>
      <w:r w:rsidRPr="00F20D5E">
        <w:rPr>
          <w:rFonts w:cstheme="minorHAnsi"/>
          <w:b/>
          <w:smallCaps/>
          <w:sz w:val="28"/>
          <w:szCs w:val="28"/>
        </w:rPr>
        <w:t>Parte Seconda: il caso di studio, le strutture dell’infanzia del Comune di Milano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360" w:right="1133"/>
        <w:jc w:val="left"/>
        <w:rPr>
          <w:rFonts w:cstheme="minorHAnsi"/>
          <w:b/>
          <w:smallCaps/>
          <w:sz w:val="28"/>
          <w:szCs w:val="28"/>
        </w:rPr>
      </w:pPr>
      <w:r w:rsidRPr="00F20D5E">
        <w:rPr>
          <w:rFonts w:cstheme="minorHAnsi"/>
          <w:b/>
          <w:smallCaps/>
          <w:sz w:val="28"/>
          <w:szCs w:val="28"/>
        </w:rPr>
        <w:t>1. L’analisi quantitativa</w:t>
      </w:r>
      <w:r w:rsidRPr="00F20D5E">
        <w:rPr>
          <w:rFonts w:cstheme="minorHAnsi"/>
          <w:b/>
          <w:smallCaps/>
          <w:sz w:val="28"/>
          <w:szCs w:val="28"/>
        </w:rPr>
        <w:tab/>
      </w:r>
      <w:r>
        <w:rPr>
          <w:rFonts w:cstheme="minorHAnsi"/>
          <w:b/>
          <w:smallCaps/>
          <w:sz w:val="28"/>
          <w:szCs w:val="28"/>
        </w:rPr>
        <w:t>8</w:t>
      </w:r>
      <w:r w:rsidRPr="00F20D5E">
        <w:rPr>
          <w:rFonts w:cstheme="minorHAnsi"/>
          <w:b/>
          <w:smallCaps/>
          <w:sz w:val="28"/>
          <w:szCs w:val="28"/>
        </w:rPr>
        <w:t>9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080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1.1 Introduzione e obiettivi della ricerca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8</w:t>
      </w:r>
      <w:r w:rsidRPr="00F20D5E">
        <w:rPr>
          <w:rFonts w:cstheme="minorHAnsi"/>
          <w:smallCaps/>
          <w:sz w:val="28"/>
          <w:szCs w:val="28"/>
        </w:rPr>
        <w:t>9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080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1.2 Il territorio d’analisi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9</w:t>
      </w:r>
      <w:r w:rsidRPr="00F20D5E">
        <w:rPr>
          <w:rFonts w:cstheme="minorHAnsi"/>
          <w:smallCaps/>
          <w:sz w:val="28"/>
          <w:szCs w:val="28"/>
        </w:rPr>
        <w:t>0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980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 xml:space="preserve">1.2.1 I servizi all’infanzia del comune di Milano 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9</w:t>
      </w:r>
      <w:r w:rsidRPr="00F20D5E">
        <w:rPr>
          <w:rFonts w:cstheme="minorHAnsi"/>
          <w:smallCaps/>
          <w:sz w:val="28"/>
          <w:szCs w:val="28"/>
        </w:rPr>
        <w:t>4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080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1.3 La popolazione d’analisi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101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080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1.4 Gli strumenti di ricerca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104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980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1.4.1 Il questionario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105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080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1.5 Il campione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107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980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1.5.1 Il piano di campionamento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108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2694" w:right="1133" w:hanging="709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1.5.2 La metodologia di scelta delle unità campionarie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109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1080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1.6 La fase di distribuzione e raccolta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111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360" w:right="1133"/>
        <w:jc w:val="left"/>
        <w:rPr>
          <w:rFonts w:cstheme="minorHAnsi"/>
          <w:b/>
          <w:smallCaps/>
          <w:sz w:val="28"/>
          <w:szCs w:val="28"/>
        </w:rPr>
      </w:pPr>
      <w:r w:rsidRPr="00F20D5E">
        <w:rPr>
          <w:rFonts w:cstheme="minorHAnsi"/>
          <w:b/>
          <w:smallCaps/>
          <w:sz w:val="28"/>
          <w:szCs w:val="28"/>
        </w:rPr>
        <w:t xml:space="preserve">2. i </w:t>
      </w:r>
      <w:proofErr w:type="spellStart"/>
      <w:r w:rsidRPr="00F20D5E">
        <w:rPr>
          <w:rFonts w:cstheme="minorHAnsi"/>
          <w:b/>
          <w:smallCaps/>
          <w:sz w:val="28"/>
          <w:szCs w:val="28"/>
        </w:rPr>
        <w:t>risultati……….………………</w:t>
      </w:r>
      <w:proofErr w:type="spellEnd"/>
      <w:r w:rsidRPr="00F20D5E">
        <w:rPr>
          <w:rFonts w:cstheme="minorHAnsi"/>
          <w:b/>
          <w:smallCaps/>
          <w:sz w:val="28"/>
          <w:szCs w:val="28"/>
        </w:rPr>
        <w:t>...</w:t>
      </w:r>
      <w:r w:rsidRPr="00F20D5E">
        <w:rPr>
          <w:rFonts w:cstheme="minorHAnsi"/>
          <w:b/>
          <w:smallCaps/>
          <w:sz w:val="28"/>
          <w:szCs w:val="28"/>
        </w:rPr>
        <w:tab/>
      </w:r>
      <w:r>
        <w:rPr>
          <w:rFonts w:cstheme="minorHAnsi"/>
          <w:b/>
          <w:smallCaps/>
          <w:sz w:val="28"/>
          <w:szCs w:val="28"/>
        </w:rPr>
        <w:t>112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360" w:right="1133"/>
        <w:jc w:val="left"/>
        <w:outlineLvl w:val="0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b/>
          <w:smallCaps/>
          <w:sz w:val="28"/>
          <w:szCs w:val="28"/>
        </w:rPr>
        <w:t xml:space="preserve">3. Conclusioni della </w:t>
      </w:r>
      <w:proofErr w:type="spellStart"/>
      <w:r w:rsidRPr="00F20D5E">
        <w:rPr>
          <w:rFonts w:cstheme="minorHAnsi"/>
          <w:b/>
          <w:smallCaps/>
          <w:sz w:val="28"/>
          <w:szCs w:val="28"/>
        </w:rPr>
        <w:t>tesi…………………………………………</w:t>
      </w:r>
      <w:proofErr w:type="spellEnd"/>
      <w:r w:rsidRPr="00F20D5E">
        <w:rPr>
          <w:rFonts w:cstheme="minorHAnsi"/>
          <w:b/>
          <w:smallCaps/>
          <w:sz w:val="28"/>
          <w:szCs w:val="28"/>
        </w:rPr>
        <w:tab/>
      </w:r>
      <w:r>
        <w:rPr>
          <w:rFonts w:cstheme="minorHAnsi"/>
          <w:b/>
          <w:smallCaps/>
          <w:sz w:val="28"/>
          <w:szCs w:val="28"/>
        </w:rPr>
        <w:t>129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360" w:right="1133"/>
        <w:jc w:val="left"/>
        <w:outlineLvl w:val="0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Bibliografia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140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360" w:right="1133"/>
        <w:jc w:val="left"/>
        <w:outlineLvl w:val="0"/>
        <w:rPr>
          <w:rFonts w:cstheme="minorHAnsi"/>
          <w:smallCaps/>
          <w:sz w:val="28"/>
          <w:szCs w:val="28"/>
        </w:rPr>
      </w:pPr>
      <w:proofErr w:type="spellStart"/>
      <w:r w:rsidRPr="00F20D5E">
        <w:rPr>
          <w:rFonts w:cstheme="minorHAnsi"/>
          <w:smallCaps/>
          <w:sz w:val="28"/>
          <w:szCs w:val="28"/>
        </w:rPr>
        <w:t>Sitografia</w:t>
      </w:r>
      <w:proofErr w:type="spellEnd"/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165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360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Allegati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360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1. Questionario alle famiglie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167</w:t>
      </w:r>
    </w:p>
    <w:p w:rsidR="008F0078" w:rsidRPr="00F20D5E" w:rsidRDefault="008F0078" w:rsidP="008F0078">
      <w:pPr>
        <w:tabs>
          <w:tab w:val="left" w:leader="dot" w:pos="7797"/>
          <w:tab w:val="right" w:pos="8647"/>
          <w:tab w:val="left" w:leader="dot" w:pos="9072"/>
          <w:tab w:val="right" w:pos="9639"/>
        </w:tabs>
        <w:ind w:left="360" w:right="1133"/>
        <w:jc w:val="left"/>
        <w:rPr>
          <w:rFonts w:cstheme="minorHAnsi"/>
          <w:smallCaps/>
          <w:sz w:val="28"/>
          <w:szCs w:val="28"/>
        </w:rPr>
      </w:pPr>
      <w:r w:rsidRPr="00F20D5E">
        <w:rPr>
          <w:rFonts w:cstheme="minorHAnsi"/>
          <w:smallCaps/>
          <w:sz w:val="28"/>
          <w:szCs w:val="28"/>
        </w:rPr>
        <w:t>2. Questionario agli educatori</w:t>
      </w:r>
      <w:r w:rsidRPr="00F20D5E">
        <w:rPr>
          <w:rFonts w:cstheme="minorHAnsi"/>
          <w:smallCaps/>
          <w:sz w:val="28"/>
          <w:szCs w:val="28"/>
        </w:rPr>
        <w:tab/>
      </w:r>
      <w:r>
        <w:rPr>
          <w:rFonts w:cstheme="minorHAnsi"/>
          <w:smallCaps/>
          <w:sz w:val="28"/>
          <w:szCs w:val="28"/>
        </w:rPr>
        <w:t>176</w:t>
      </w:r>
    </w:p>
    <w:p w:rsidR="00AF6760" w:rsidRDefault="008F0078"/>
    <w:sectPr w:rsidR="00AF6760" w:rsidSect="00080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94AA3"/>
    <w:multiLevelType w:val="hybridMultilevel"/>
    <w:tmpl w:val="18F0F0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F0078"/>
    <w:rsid w:val="00080D09"/>
    <w:rsid w:val="00133EA4"/>
    <w:rsid w:val="0046015E"/>
    <w:rsid w:val="006F4AB6"/>
    <w:rsid w:val="00744CC1"/>
    <w:rsid w:val="00796607"/>
    <w:rsid w:val="007C350F"/>
    <w:rsid w:val="0084048C"/>
    <w:rsid w:val="008F0078"/>
    <w:rsid w:val="009916BF"/>
    <w:rsid w:val="00AB3623"/>
    <w:rsid w:val="00AD255B"/>
    <w:rsid w:val="00BC16CF"/>
    <w:rsid w:val="00D92F37"/>
    <w:rsid w:val="00E04782"/>
    <w:rsid w:val="00F277D5"/>
    <w:rsid w:val="00FB1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00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0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Riky</dc:creator>
  <cp:lastModifiedBy>Riky</cp:lastModifiedBy>
  <cp:revision>1</cp:revision>
  <dcterms:created xsi:type="dcterms:W3CDTF">2015-07-09T09:20:00Z</dcterms:created>
  <dcterms:modified xsi:type="dcterms:W3CDTF">2015-07-09T09:21:00Z</dcterms:modified>
</cp:coreProperties>
</file>