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E1E" w:rsidRPr="002B2272" w:rsidRDefault="00730E1E" w:rsidP="00730E1E">
      <w:pPr>
        <w:jc w:val="center"/>
        <w:rPr>
          <w:rFonts w:ascii="Garamond" w:hAnsi="Garamond"/>
          <w:b/>
          <w:sz w:val="40"/>
          <w:szCs w:val="40"/>
        </w:rPr>
      </w:pPr>
      <w:r w:rsidRPr="002B2272">
        <w:rPr>
          <w:rFonts w:ascii="Garamond" w:hAnsi="Garamond"/>
          <w:b/>
          <w:sz w:val="40"/>
          <w:szCs w:val="40"/>
        </w:rPr>
        <w:t>PROGETTO</w:t>
      </w:r>
    </w:p>
    <w:p w:rsidR="00730E1E" w:rsidRPr="002B2272" w:rsidRDefault="00730E1E" w:rsidP="00730E1E">
      <w:pPr>
        <w:jc w:val="center"/>
        <w:rPr>
          <w:rFonts w:ascii="Garamond" w:hAnsi="Garamond"/>
          <w:b/>
          <w:color w:val="00B050"/>
          <w:sz w:val="48"/>
          <w:szCs w:val="48"/>
        </w:rPr>
      </w:pPr>
      <w:r w:rsidRPr="002B2272">
        <w:rPr>
          <w:rFonts w:ascii="Garamond" w:hAnsi="Garamond"/>
          <w:b/>
          <w:color w:val="00B050"/>
          <w:sz w:val="48"/>
          <w:szCs w:val="48"/>
        </w:rPr>
        <w:t>SPIRULINA FOX FOR AFRICA</w:t>
      </w:r>
    </w:p>
    <w:p w:rsidR="00730E1E" w:rsidRPr="005F74DF" w:rsidRDefault="00730E1E" w:rsidP="00730E1E">
      <w:pPr>
        <w:jc w:val="center"/>
        <w:rPr>
          <w:rFonts w:ascii="Garamond" w:hAnsi="Garamond"/>
          <w:b/>
          <w:sz w:val="28"/>
          <w:szCs w:val="28"/>
        </w:rPr>
      </w:pPr>
      <w:r w:rsidRPr="005F74DF">
        <w:rPr>
          <w:rFonts w:ascii="Garamond" w:hAnsi="Garamond"/>
          <w:b/>
          <w:sz w:val="28"/>
          <w:szCs w:val="28"/>
        </w:rPr>
        <w:t>Realizzazione di un impianto di produzione di alga spirulina a fini produttivi, di ricerca tecnologica e formazione professionale specifica.</w:t>
      </w:r>
    </w:p>
    <w:p w:rsidR="00730E1E" w:rsidRPr="002B2272" w:rsidRDefault="00730E1E" w:rsidP="00730E1E">
      <w:pPr>
        <w:jc w:val="center"/>
        <w:rPr>
          <w:rFonts w:ascii="Garamond" w:hAnsi="Garamond"/>
          <w:b/>
          <w:sz w:val="28"/>
          <w:szCs w:val="28"/>
        </w:rPr>
      </w:pPr>
      <w:r w:rsidRPr="002B2272">
        <w:rPr>
          <w:rFonts w:ascii="Garamond" w:hAnsi="Garamond"/>
          <w:b/>
          <w:sz w:val="28"/>
          <w:szCs w:val="28"/>
        </w:rPr>
        <w:t>A cura di</w:t>
      </w:r>
      <w:r>
        <w:rPr>
          <w:rFonts w:ascii="Garamond" w:hAnsi="Garamond"/>
          <w:b/>
          <w:sz w:val="28"/>
          <w:szCs w:val="28"/>
        </w:rPr>
        <w:t xml:space="preserve">: </w:t>
      </w:r>
      <w:r w:rsidRPr="002B2272">
        <w:rPr>
          <w:rFonts w:ascii="Garamond" w:hAnsi="Garamond"/>
          <w:b/>
          <w:sz w:val="28"/>
          <w:szCs w:val="28"/>
        </w:rPr>
        <w:t xml:space="preserve"> </w:t>
      </w:r>
      <w:r w:rsidRPr="002B2272">
        <w:rPr>
          <w:rFonts w:ascii="Garamond" w:hAnsi="Garamond"/>
          <w:b/>
          <w:i/>
          <w:color w:val="0070C0"/>
          <w:sz w:val="28"/>
          <w:szCs w:val="28"/>
        </w:rPr>
        <w:t>Centro Studi D.E.I. – Desarrollo Etico Internacional</w:t>
      </w:r>
    </w:p>
    <w:p w:rsidR="00730E1E" w:rsidRDefault="00730E1E" w:rsidP="00730E1E">
      <w:pPr>
        <w:rPr>
          <w:rFonts w:ascii="Garamond" w:hAnsi="Garamond"/>
          <w:b/>
          <w:sz w:val="32"/>
          <w:szCs w:val="32"/>
        </w:rPr>
      </w:pPr>
    </w:p>
    <w:p w:rsidR="00730E1E" w:rsidRPr="002B2272" w:rsidRDefault="00730E1E" w:rsidP="00730E1E">
      <w:pPr>
        <w:jc w:val="center"/>
        <w:rPr>
          <w:rFonts w:ascii="Garamond" w:hAnsi="Garamond"/>
          <w:b/>
          <w:sz w:val="40"/>
          <w:szCs w:val="40"/>
        </w:rPr>
      </w:pPr>
      <w:r w:rsidRPr="002B2272">
        <w:rPr>
          <w:rFonts w:ascii="Garamond" w:hAnsi="Garamond"/>
          <w:b/>
          <w:sz w:val="40"/>
          <w:szCs w:val="40"/>
        </w:rPr>
        <w:t>DOCUMENTO:</w:t>
      </w:r>
    </w:p>
    <w:p w:rsidR="00730E1E" w:rsidRPr="00730E1E" w:rsidRDefault="00730E1E" w:rsidP="00730E1E">
      <w:pPr>
        <w:pStyle w:val="Paragrafoelenco"/>
        <w:spacing w:line="276" w:lineRule="auto"/>
        <w:ind w:left="0"/>
        <w:jc w:val="center"/>
        <w:rPr>
          <w:rFonts w:ascii="Garamond" w:hAnsi="Garamond"/>
          <w:b/>
          <w:sz w:val="32"/>
          <w:szCs w:val="32"/>
        </w:rPr>
      </w:pPr>
      <w:r w:rsidRPr="00730E1E">
        <w:rPr>
          <w:rFonts w:ascii="Garamond" w:hAnsi="Garamond"/>
          <w:b/>
          <w:sz w:val="40"/>
          <w:szCs w:val="40"/>
        </w:rPr>
        <w:t>BUDGET e RICOMPENSE</w:t>
      </w:r>
      <w:r w:rsidRPr="00730E1E">
        <w:rPr>
          <w:rFonts w:ascii="Garamond" w:hAnsi="Garamond"/>
          <w:b/>
          <w:sz w:val="32"/>
          <w:szCs w:val="32"/>
        </w:rPr>
        <w:t xml:space="preserve"> </w:t>
      </w:r>
    </w:p>
    <w:p w:rsidR="00730E1E" w:rsidRPr="00730E1E" w:rsidRDefault="00730E1E" w:rsidP="00730E1E">
      <w:pPr>
        <w:pStyle w:val="Paragrafoelenco"/>
        <w:spacing w:line="276" w:lineRule="auto"/>
        <w:ind w:left="0"/>
        <w:jc w:val="center"/>
        <w:rPr>
          <w:rFonts w:ascii="Garamond" w:hAnsi="Garamond"/>
          <w:b/>
          <w:sz w:val="32"/>
          <w:szCs w:val="32"/>
        </w:rPr>
      </w:pPr>
      <w:r w:rsidRPr="00730E1E">
        <w:rPr>
          <w:rFonts w:ascii="Garamond" w:hAnsi="Garamond"/>
          <w:b/>
          <w:sz w:val="32"/>
          <w:szCs w:val="32"/>
        </w:rPr>
        <w:t>PIANO ECONOMICO FINANZIARIO</w:t>
      </w:r>
    </w:p>
    <w:p w:rsidR="00730E1E" w:rsidRPr="002B2272" w:rsidRDefault="00730E1E" w:rsidP="00730E1E">
      <w:pPr>
        <w:jc w:val="center"/>
        <w:rPr>
          <w:rFonts w:ascii="Garamond" w:hAnsi="Garamond"/>
          <w:b/>
          <w:sz w:val="40"/>
          <w:szCs w:val="40"/>
        </w:rPr>
      </w:pPr>
    </w:p>
    <w:p w:rsidR="00730E1E" w:rsidRDefault="00730E1E" w:rsidP="00730E1E">
      <w:pPr>
        <w:jc w:val="center"/>
        <w:rPr>
          <w:rFonts w:ascii="Garamond" w:hAnsi="Garamond"/>
          <w:b/>
          <w:sz w:val="32"/>
          <w:szCs w:val="32"/>
        </w:rPr>
      </w:pPr>
      <w:r w:rsidRPr="002B2272">
        <w:rPr>
          <w:rFonts w:ascii="Garamond" w:hAnsi="Garamond"/>
          <w:b/>
          <w:noProof/>
          <w:sz w:val="32"/>
          <w:szCs w:val="32"/>
          <w:lang w:eastAsia="it-IT"/>
        </w:rPr>
        <w:drawing>
          <wp:inline distT="0" distB="0" distL="0" distR="0" wp14:anchorId="48FB1704" wp14:editId="63AEE2D2">
            <wp:extent cx="3594100" cy="3594100"/>
            <wp:effectExtent l="0" t="0" r="6350" b="6350"/>
            <wp:docPr id="11" name="Immagine 11" descr="C:\Users\fagus\Dropbox\Oil_Fox\SPIRULINA FOR AFRICA\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gus\Dropbox\Oil_Fox\SPIRULINA FOR AFRICA\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4100" cy="3594100"/>
                    </a:xfrm>
                    <a:prstGeom prst="rect">
                      <a:avLst/>
                    </a:prstGeom>
                    <a:noFill/>
                    <a:ln>
                      <a:noFill/>
                    </a:ln>
                  </pic:spPr>
                </pic:pic>
              </a:graphicData>
            </a:graphic>
          </wp:inline>
        </w:drawing>
      </w:r>
    </w:p>
    <w:p w:rsidR="00730E1E" w:rsidRDefault="00730E1E" w:rsidP="00730E1E">
      <w:pPr>
        <w:rPr>
          <w:rFonts w:ascii="Garamond" w:hAnsi="Garamond"/>
          <w:b/>
          <w:sz w:val="32"/>
          <w:szCs w:val="32"/>
        </w:rPr>
      </w:pPr>
    </w:p>
    <w:p w:rsidR="00730E1E" w:rsidRDefault="0014144F" w:rsidP="00730E1E">
      <w:pPr>
        <w:jc w:val="center"/>
        <w:rPr>
          <w:rFonts w:ascii="Garamond" w:hAnsi="Garamond"/>
          <w:b/>
          <w:sz w:val="32"/>
          <w:szCs w:val="32"/>
        </w:rPr>
      </w:pPr>
      <w:r>
        <w:rPr>
          <w:rFonts w:ascii="Garamond" w:hAnsi="Garamond"/>
          <w:b/>
          <w:sz w:val="24"/>
          <w:szCs w:val="24"/>
        </w:rPr>
        <w:t>Lamezia Terme – Giugno</w:t>
      </w:r>
      <w:r w:rsidR="001A071F">
        <w:rPr>
          <w:rFonts w:ascii="Garamond" w:hAnsi="Garamond"/>
          <w:b/>
          <w:sz w:val="24"/>
          <w:szCs w:val="24"/>
        </w:rPr>
        <w:t xml:space="preserve"> 2017</w:t>
      </w:r>
      <w:r>
        <w:rPr>
          <w:rFonts w:ascii="Garamond" w:hAnsi="Garamond"/>
          <w:b/>
          <w:sz w:val="24"/>
          <w:szCs w:val="24"/>
        </w:rPr>
        <w:t xml:space="preserve"> - </w:t>
      </w:r>
      <w:bookmarkStart w:id="0" w:name="_GoBack"/>
      <w:bookmarkEnd w:id="0"/>
    </w:p>
    <w:p w:rsidR="00730E1E" w:rsidRDefault="00730E1E" w:rsidP="00730E1E">
      <w:pPr>
        <w:rPr>
          <w:rFonts w:ascii="Garamond" w:hAnsi="Garamond"/>
          <w:b/>
          <w:sz w:val="32"/>
          <w:szCs w:val="32"/>
        </w:rPr>
      </w:pPr>
    </w:p>
    <w:p w:rsidR="00730E1E" w:rsidRDefault="00730E1E" w:rsidP="00730E1E">
      <w:pPr>
        <w:rPr>
          <w:rFonts w:ascii="Garamond" w:hAnsi="Garamond"/>
          <w:b/>
          <w:sz w:val="32"/>
          <w:szCs w:val="32"/>
        </w:rPr>
      </w:pPr>
    </w:p>
    <w:p w:rsidR="00570FC7" w:rsidRPr="00D338F0" w:rsidRDefault="00D338F0" w:rsidP="00D338F0">
      <w:pPr>
        <w:pStyle w:val="Paragrafoelenco"/>
        <w:spacing w:line="276" w:lineRule="auto"/>
        <w:ind w:left="1080"/>
        <w:jc w:val="center"/>
        <w:rPr>
          <w:rFonts w:ascii="Garamond" w:hAnsi="Garamond"/>
          <w:b/>
          <w:sz w:val="36"/>
          <w:szCs w:val="36"/>
        </w:rPr>
      </w:pPr>
      <w:r w:rsidRPr="00D338F0">
        <w:rPr>
          <w:rFonts w:ascii="Garamond" w:hAnsi="Garamond"/>
          <w:b/>
          <w:sz w:val="36"/>
          <w:szCs w:val="36"/>
        </w:rPr>
        <w:lastRenderedPageBreak/>
        <w:t>PROGETTO</w:t>
      </w:r>
    </w:p>
    <w:p w:rsidR="00D338F0" w:rsidRPr="00730E1E" w:rsidRDefault="00D338F0" w:rsidP="00D338F0">
      <w:pPr>
        <w:pStyle w:val="Paragrafoelenco"/>
        <w:spacing w:line="276" w:lineRule="auto"/>
        <w:ind w:left="1080"/>
        <w:jc w:val="center"/>
        <w:rPr>
          <w:rFonts w:ascii="Garamond" w:hAnsi="Garamond"/>
          <w:b/>
          <w:color w:val="00B050"/>
          <w:sz w:val="36"/>
          <w:szCs w:val="36"/>
        </w:rPr>
      </w:pPr>
      <w:r w:rsidRPr="00730E1E">
        <w:rPr>
          <w:rFonts w:ascii="Garamond" w:hAnsi="Garamond"/>
          <w:b/>
          <w:color w:val="00B050"/>
          <w:sz w:val="36"/>
          <w:szCs w:val="36"/>
        </w:rPr>
        <w:t>SPIRULINA FOX FOR AFRICA</w:t>
      </w:r>
    </w:p>
    <w:p w:rsidR="00D338F0" w:rsidRPr="00D338F0" w:rsidRDefault="00D338F0" w:rsidP="00D338F0">
      <w:pPr>
        <w:pStyle w:val="Paragrafoelenco"/>
        <w:spacing w:line="276" w:lineRule="auto"/>
        <w:ind w:left="1080"/>
        <w:jc w:val="center"/>
        <w:rPr>
          <w:rFonts w:ascii="Garamond" w:hAnsi="Garamond"/>
          <w:b/>
          <w:color w:val="000000" w:themeColor="text1"/>
          <w:szCs w:val="24"/>
        </w:rPr>
      </w:pPr>
      <w:r w:rsidRPr="00D338F0">
        <w:rPr>
          <w:rFonts w:ascii="Garamond" w:hAnsi="Garamond"/>
          <w:b/>
          <w:color w:val="000000" w:themeColor="text1"/>
          <w:szCs w:val="24"/>
        </w:rPr>
        <w:t xml:space="preserve">Centro Studi DEI – Desarrollo Etico Internacional – Lamezia Terme – Italia - </w:t>
      </w:r>
    </w:p>
    <w:p w:rsidR="00D338F0" w:rsidRDefault="00D338F0" w:rsidP="00570FC7">
      <w:pPr>
        <w:pStyle w:val="Paragrafoelenco"/>
        <w:ind w:left="1080"/>
        <w:rPr>
          <w:rFonts w:ascii="Garamond" w:hAnsi="Garamond"/>
          <w:highlight w:val="yellow"/>
        </w:rPr>
      </w:pPr>
    </w:p>
    <w:p w:rsidR="00D338F0" w:rsidRPr="00D338F0" w:rsidRDefault="00D338F0" w:rsidP="00D338F0">
      <w:pPr>
        <w:pStyle w:val="Paragrafoelenco"/>
        <w:spacing w:line="276" w:lineRule="auto"/>
        <w:ind w:left="1080"/>
        <w:jc w:val="center"/>
        <w:rPr>
          <w:rFonts w:ascii="Garamond" w:hAnsi="Garamond"/>
          <w:b/>
          <w:color w:val="000000" w:themeColor="text1"/>
          <w:sz w:val="36"/>
          <w:szCs w:val="36"/>
        </w:rPr>
      </w:pPr>
      <w:r w:rsidRPr="00D338F0">
        <w:rPr>
          <w:rFonts w:ascii="Garamond" w:hAnsi="Garamond"/>
          <w:b/>
          <w:color w:val="000000" w:themeColor="text1"/>
          <w:sz w:val="36"/>
          <w:szCs w:val="36"/>
        </w:rPr>
        <w:t>DOCUMENTO</w:t>
      </w:r>
    </w:p>
    <w:p w:rsidR="00D338F0" w:rsidRPr="00730E1E" w:rsidRDefault="007D2E49" w:rsidP="00D338F0">
      <w:pPr>
        <w:pStyle w:val="Paragrafoelenco"/>
        <w:spacing w:line="276" w:lineRule="auto"/>
        <w:ind w:left="1080"/>
        <w:jc w:val="center"/>
        <w:rPr>
          <w:rFonts w:ascii="Garamond" w:hAnsi="Garamond"/>
          <w:b/>
          <w:sz w:val="40"/>
          <w:szCs w:val="40"/>
        </w:rPr>
      </w:pPr>
      <w:r w:rsidRPr="00730E1E">
        <w:rPr>
          <w:rFonts w:ascii="Garamond" w:hAnsi="Garamond"/>
          <w:b/>
          <w:sz w:val="40"/>
          <w:szCs w:val="40"/>
        </w:rPr>
        <w:t xml:space="preserve">BUDGET </w:t>
      </w:r>
      <w:r w:rsidR="00730E1E" w:rsidRPr="00730E1E">
        <w:rPr>
          <w:rFonts w:ascii="Garamond" w:hAnsi="Garamond"/>
          <w:b/>
          <w:sz w:val="40"/>
          <w:szCs w:val="40"/>
        </w:rPr>
        <w:t>e RICOMPENSE</w:t>
      </w:r>
    </w:p>
    <w:p w:rsidR="00905EAE" w:rsidRPr="00730E1E" w:rsidRDefault="00A06B1B" w:rsidP="00D338F0">
      <w:pPr>
        <w:pStyle w:val="Paragrafoelenco"/>
        <w:spacing w:line="276" w:lineRule="auto"/>
        <w:ind w:left="1080"/>
        <w:jc w:val="center"/>
        <w:rPr>
          <w:rFonts w:ascii="Garamond" w:hAnsi="Garamond"/>
          <w:b/>
          <w:sz w:val="32"/>
          <w:szCs w:val="32"/>
        </w:rPr>
      </w:pPr>
      <w:r w:rsidRPr="00730E1E">
        <w:rPr>
          <w:rFonts w:ascii="Garamond" w:hAnsi="Garamond"/>
          <w:b/>
          <w:sz w:val="32"/>
          <w:szCs w:val="32"/>
        </w:rPr>
        <w:t>PIANO ECONOMICO FINANZIARIO</w:t>
      </w:r>
    </w:p>
    <w:p w:rsidR="00A06B1B" w:rsidRDefault="00A06B1B" w:rsidP="00A06B1B">
      <w:pPr>
        <w:pStyle w:val="Paragrafoelenco"/>
        <w:ind w:left="1080"/>
        <w:jc w:val="center"/>
        <w:rPr>
          <w:rFonts w:ascii="Garamond" w:hAnsi="Garamond"/>
          <w:b/>
          <w:color w:val="002060"/>
          <w:sz w:val="40"/>
          <w:szCs w:val="40"/>
          <w:highlight w:val="yellow"/>
        </w:rPr>
      </w:pPr>
    </w:p>
    <w:p w:rsidR="00A06B1B" w:rsidRPr="00D338F0" w:rsidRDefault="00D338F0" w:rsidP="00A06B1B">
      <w:pPr>
        <w:pStyle w:val="Paragrafoelenco"/>
        <w:ind w:left="1080"/>
        <w:jc w:val="center"/>
        <w:rPr>
          <w:rFonts w:ascii="Garamond" w:hAnsi="Garamond"/>
          <w:b/>
          <w:color w:val="000000" w:themeColor="text1"/>
          <w:sz w:val="40"/>
          <w:szCs w:val="40"/>
        </w:rPr>
      </w:pPr>
      <w:r w:rsidRPr="00D338F0">
        <w:rPr>
          <w:rFonts w:ascii="Garamond" w:hAnsi="Garamond"/>
          <w:b/>
          <w:color w:val="000000" w:themeColor="text1"/>
          <w:sz w:val="40"/>
          <w:szCs w:val="40"/>
        </w:rPr>
        <w:t>Indice</w:t>
      </w:r>
    </w:p>
    <w:p w:rsidR="007B417A" w:rsidRPr="00922C17" w:rsidRDefault="007B417A" w:rsidP="007B417A">
      <w:pPr>
        <w:pStyle w:val="Paragrafoelenco"/>
        <w:numPr>
          <w:ilvl w:val="0"/>
          <w:numId w:val="2"/>
        </w:numPr>
        <w:rPr>
          <w:rFonts w:ascii="Garamond" w:hAnsi="Garamond"/>
          <w:b/>
          <w:sz w:val="28"/>
          <w:szCs w:val="28"/>
        </w:rPr>
      </w:pPr>
      <w:r w:rsidRPr="00922C17">
        <w:rPr>
          <w:rFonts w:ascii="Garamond" w:hAnsi="Garamond"/>
          <w:b/>
          <w:sz w:val="28"/>
          <w:szCs w:val="28"/>
        </w:rPr>
        <w:t>Costi di investimento</w:t>
      </w:r>
    </w:p>
    <w:p w:rsidR="00664CDF" w:rsidRPr="00922C17" w:rsidRDefault="00664CDF" w:rsidP="00271E65">
      <w:pPr>
        <w:pStyle w:val="Paragrafoelenco"/>
        <w:spacing w:after="240"/>
        <w:ind w:left="709"/>
        <w:rPr>
          <w:rFonts w:ascii="Garamond" w:eastAsia="Times New Roman" w:hAnsi="Garamond"/>
          <w:szCs w:val="24"/>
          <w:lang w:eastAsia="it-IT"/>
        </w:rPr>
      </w:pPr>
      <w:r w:rsidRPr="00922C17">
        <w:rPr>
          <w:rFonts w:ascii="Garamond" w:eastAsia="Times New Roman" w:hAnsi="Garamond"/>
          <w:szCs w:val="24"/>
          <w:lang w:eastAsia="it-IT"/>
        </w:rPr>
        <w:t>Quadro riepilogativo degli investimenti</w:t>
      </w:r>
    </w:p>
    <w:p w:rsidR="00AA1D0B" w:rsidRPr="00F8550E" w:rsidRDefault="00AA1D0B" w:rsidP="00271E65">
      <w:pPr>
        <w:pStyle w:val="Paragrafoelenco"/>
        <w:spacing w:after="240"/>
        <w:ind w:left="709"/>
        <w:rPr>
          <w:rFonts w:ascii="Garamond" w:eastAsia="Times New Roman" w:hAnsi="Garamond"/>
          <w:szCs w:val="24"/>
          <w:lang w:eastAsia="it-IT"/>
        </w:rPr>
      </w:pPr>
    </w:p>
    <w:p w:rsidR="00271E65" w:rsidRPr="00437CC4" w:rsidRDefault="00271E65" w:rsidP="00271E65">
      <w:pPr>
        <w:pStyle w:val="Paragrafoelenco"/>
        <w:rPr>
          <w:rFonts w:ascii="Garamond" w:hAnsi="Garamond"/>
          <w:sz w:val="28"/>
          <w:szCs w:val="28"/>
        </w:rPr>
      </w:pPr>
    </w:p>
    <w:p w:rsidR="007B417A" w:rsidRPr="003433C1" w:rsidRDefault="007B417A" w:rsidP="007B417A">
      <w:pPr>
        <w:pStyle w:val="Paragrafoelenco"/>
        <w:numPr>
          <w:ilvl w:val="0"/>
          <w:numId w:val="2"/>
        </w:numPr>
        <w:rPr>
          <w:rFonts w:ascii="Garamond" w:hAnsi="Garamond"/>
          <w:b/>
          <w:sz w:val="28"/>
          <w:szCs w:val="28"/>
        </w:rPr>
      </w:pPr>
      <w:r w:rsidRPr="003433C1">
        <w:rPr>
          <w:rFonts w:ascii="Garamond" w:hAnsi="Garamond"/>
          <w:b/>
          <w:sz w:val="28"/>
          <w:szCs w:val="28"/>
        </w:rPr>
        <w:t>Costi di gestione dell’impianto</w:t>
      </w:r>
    </w:p>
    <w:p w:rsidR="00570FC7" w:rsidRPr="00570FC7" w:rsidRDefault="00D02445" w:rsidP="00570FC7">
      <w:pPr>
        <w:pStyle w:val="NormaleWeb"/>
        <w:numPr>
          <w:ilvl w:val="1"/>
          <w:numId w:val="2"/>
        </w:numPr>
        <w:spacing w:before="0" w:beforeAutospacing="0" w:after="0" w:afterAutospacing="0" w:line="360" w:lineRule="auto"/>
        <w:jc w:val="both"/>
        <w:rPr>
          <w:rFonts w:ascii="Garamond" w:hAnsi="Garamond"/>
        </w:rPr>
      </w:pPr>
      <w:r>
        <w:rPr>
          <w:rFonts w:ascii="Garamond" w:hAnsi="Garamond"/>
        </w:rPr>
        <w:t xml:space="preserve"> </w:t>
      </w:r>
      <w:r w:rsidR="00570FC7" w:rsidRPr="00570FC7">
        <w:rPr>
          <w:rFonts w:ascii="Garamond" w:hAnsi="Garamond"/>
        </w:rPr>
        <w:t>Costi del personale</w:t>
      </w:r>
    </w:p>
    <w:p w:rsidR="00570FC7" w:rsidRPr="00570FC7" w:rsidRDefault="00D02445" w:rsidP="00570FC7">
      <w:pPr>
        <w:pStyle w:val="NormaleWeb"/>
        <w:numPr>
          <w:ilvl w:val="1"/>
          <w:numId w:val="2"/>
        </w:numPr>
        <w:spacing w:before="0" w:beforeAutospacing="0" w:after="0" w:afterAutospacing="0" w:line="360" w:lineRule="auto"/>
        <w:jc w:val="both"/>
        <w:rPr>
          <w:rFonts w:ascii="Garamond" w:hAnsi="Garamond"/>
        </w:rPr>
      </w:pPr>
      <w:r>
        <w:rPr>
          <w:rFonts w:ascii="Garamond" w:hAnsi="Garamond"/>
        </w:rPr>
        <w:t xml:space="preserve"> </w:t>
      </w:r>
      <w:r w:rsidR="00570FC7" w:rsidRPr="00570FC7">
        <w:rPr>
          <w:rFonts w:ascii="Garamond" w:hAnsi="Garamond"/>
        </w:rPr>
        <w:t>Costi per consumi, materiali e noli</w:t>
      </w:r>
    </w:p>
    <w:p w:rsidR="00570FC7" w:rsidRDefault="00D02445" w:rsidP="00570FC7">
      <w:pPr>
        <w:pStyle w:val="NormaleWeb"/>
        <w:numPr>
          <w:ilvl w:val="1"/>
          <w:numId w:val="2"/>
        </w:numPr>
        <w:spacing w:before="0" w:beforeAutospacing="0" w:after="0" w:afterAutospacing="0" w:line="360" w:lineRule="auto"/>
        <w:jc w:val="both"/>
        <w:rPr>
          <w:rFonts w:ascii="Garamond" w:hAnsi="Garamond"/>
        </w:rPr>
      </w:pPr>
      <w:r>
        <w:rPr>
          <w:rFonts w:ascii="Garamond" w:hAnsi="Garamond"/>
        </w:rPr>
        <w:t xml:space="preserve"> </w:t>
      </w:r>
      <w:r w:rsidR="00570FC7" w:rsidRPr="00570FC7">
        <w:rPr>
          <w:rFonts w:ascii="Garamond" w:hAnsi="Garamond"/>
        </w:rPr>
        <w:t>Costi per servizi esterni</w:t>
      </w:r>
    </w:p>
    <w:p w:rsidR="00D02445" w:rsidRPr="00570FC7" w:rsidRDefault="00D02445" w:rsidP="00570FC7">
      <w:pPr>
        <w:pStyle w:val="NormaleWeb"/>
        <w:numPr>
          <w:ilvl w:val="1"/>
          <w:numId w:val="2"/>
        </w:numPr>
        <w:spacing w:before="0" w:beforeAutospacing="0" w:after="0" w:afterAutospacing="0" w:line="360" w:lineRule="auto"/>
        <w:jc w:val="both"/>
        <w:rPr>
          <w:rFonts w:ascii="Garamond" w:hAnsi="Garamond"/>
        </w:rPr>
      </w:pPr>
      <w:r>
        <w:rPr>
          <w:rFonts w:ascii="Garamond" w:hAnsi="Garamond"/>
        </w:rPr>
        <w:t xml:space="preserve"> Riepilogo Costi di gestione</w:t>
      </w:r>
    </w:p>
    <w:p w:rsidR="00D82B6A" w:rsidRDefault="00D82B6A" w:rsidP="00D82B6A">
      <w:pPr>
        <w:pStyle w:val="Paragrafoelenco"/>
        <w:rPr>
          <w:rFonts w:ascii="Garamond" w:hAnsi="Garamond"/>
          <w:sz w:val="28"/>
          <w:szCs w:val="28"/>
        </w:rPr>
      </w:pPr>
    </w:p>
    <w:p w:rsidR="007B417A" w:rsidRPr="003433C1" w:rsidRDefault="007B417A" w:rsidP="007B417A">
      <w:pPr>
        <w:pStyle w:val="Paragrafoelenco"/>
        <w:numPr>
          <w:ilvl w:val="0"/>
          <w:numId w:val="2"/>
        </w:numPr>
        <w:rPr>
          <w:rFonts w:ascii="Garamond" w:hAnsi="Garamond"/>
          <w:b/>
          <w:sz w:val="28"/>
          <w:szCs w:val="28"/>
        </w:rPr>
      </w:pPr>
      <w:r w:rsidRPr="003433C1">
        <w:rPr>
          <w:rFonts w:ascii="Garamond" w:hAnsi="Garamond"/>
          <w:b/>
          <w:sz w:val="28"/>
          <w:szCs w:val="28"/>
        </w:rPr>
        <w:t>Capacità produttiva</w:t>
      </w:r>
      <w:r w:rsidR="00A06B1B">
        <w:rPr>
          <w:rFonts w:ascii="Garamond" w:hAnsi="Garamond"/>
          <w:b/>
          <w:sz w:val="28"/>
          <w:szCs w:val="28"/>
        </w:rPr>
        <w:t xml:space="preserve"> e ricavi</w:t>
      </w:r>
    </w:p>
    <w:p w:rsidR="00AA1D0B" w:rsidRDefault="00AA1D0B" w:rsidP="00AA1D0B">
      <w:pPr>
        <w:pStyle w:val="Paragrafoelenco"/>
        <w:numPr>
          <w:ilvl w:val="1"/>
          <w:numId w:val="2"/>
        </w:numPr>
        <w:rPr>
          <w:rFonts w:ascii="Garamond" w:hAnsi="Garamond"/>
          <w:szCs w:val="24"/>
        </w:rPr>
      </w:pPr>
      <w:r w:rsidRPr="00D94C76">
        <w:rPr>
          <w:rFonts w:ascii="Garamond" w:hAnsi="Garamond"/>
          <w:szCs w:val="24"/>
        </w:rPr>
        <w:t>Capacità Produttiva</w:t>
      </w:r>
    </w:p>
    <w:p w:rsidR="00A06B1B" w:rsidRPr="00D94C76" w:rsidRDefault="00A06B1B" w:rsidP="00AA1D0B">
      <w:pPr>
        <w:pStyle w:val="Paragrafoelenco"/>
        <w:numPr>
          <w:ilvl w:val="1"/>
          <w:numId w:val="2"/>
        </w:numPr>
        <w:rPr>
          <w:rFonts w:ascii="Garamond" w:hAnsi="Garamond"/>
          <w:szCs w:val="24"/>
        </w:rPr>
      </w:pPr>
      <w:r>
        <w:rPr>
          <w:rFonts w:ascii="Garamond" w:hAnsi="Garamond"/>
          <w:szCs w:val="24"/>
        </w:rPr>
        <w:t>Ricavi</w:t>
      </w:r>
    </w:p>
    <w:p w:rsidR="00D82B6A" w:rsidRDefault="00D82B6A" w:rsidP="00D82B6A">
      <w:pPr>
        <w:pStyle w:val="Paragrafoelenco"/>
        <w:rPr>
          <w:rFonts w:ascii="Garamond" w:hAnsi="Garamond"/>
          <w:sz w:val="28"/>
          <w:szCs w:val="28"/>
        </w:rPr>
      </w:pPr>
    </w:p>
    <w:p w:rsidR="00860CEE" w:rsidRDefault="007D2E49" w:rsidP="00860CEE">
      <w:pPr>
        <w:pStyle w:val="Paragrafoelenco"/>
        <w:numPr>
          <w:ilvl w:val="0"/>
          <w:numId w:val="2"/>
        </w:numPr>
        <w:rPr>
          <w:rFonts w:ascii="Garamond" w:hAnsi="Garamond"/>
          <w:b/>
          <w:sz w:val="28"/>
          <w:szCs w:val="28"/>
        </w:rPr>
      </w:pPr>
      <w:r w:rsidRPr="00860CEE">
        <w:rPr>
          <w:rFonts w:ascii="Garamond" w:hAnsi="Garamond"/>
          <w:b/>
          <w:sz w:val="28"/>
          <w:szCs w:val="28"/>
        </w:rPr>
        <w:t>Business Plan</w:t>
      </w:r>
      <w:r w:rsidR="00860CEE" w:rsidRPr="00860CEE">
        <w:rPr>
          <w:rFonts w:ascii="Garamond" w:hAnsi="Garamond"/>
          <w:b/>
          <w:sz w:val="28"/>
          <w:szCs w:val="28"/>
        </w:rPr>
        <w:t xml:space="preserve">  e ridistribuzione etica dei benefici </w:t>
      </w:r>
    </w:p>
    <w:p w:rsidR="00EC2F97" w:rsidRDefault="00EC2F97" w:rsidP="00EC2F97">
      <w:pPr>
        <w:rPr>
          <w:rFonts w:ascii="Garamond" w:hAnsi="Garamond"/>
          <w:b/>
          <w:sz w:val="28"/>
          <w:szCs w:val="28"/>
        </w:rPr>
      </w:pPr>
    </w:p>
    <w:p w:rsidR="00EC2F97" w:rsidRPr="00EC2F97" w:rsidRDefault="00EC2F97" w:rsidP="00EC2F97">
      <w:pPr>
        <w:pStyle w:val="Paragrafoelenco"/>
        <w:numPr>
          <w:ilvl w:val="0"/>
          <w:numId w:val="2"/>
        </w:numPr>
        <w:rPr>
          <w:rFonts w:ascii="Garamond" w:hAnsi="Garamond"/>
          <w:b/>
          <w:sz w:val="28"/>
          <w:szCs w:val="28"/>
        </w:rPr>
      </w:pPr>
      <w:r>
        <w:rPr>
          <w:rFonts w:ascii="Garamond" w:hAnsi="Garamond"/>
          <w:b/>
          <w:sz w:val="28"/>
          <w:szCs w:val="28"/>
        </w:rPr>
        <w:t>Ricompense</w:t>
      </w:r>
    </w:p>
    <w:p w:rsidR="00D338F0" w:rsidRDefault="00D338F0" w:rsidP="00D338F0">
      <w:pPr>
        <w:pStyle w:val="Paragrafoelenco"/>
        <w:rPr>
          <w:rFonts w:ascii="Garamond" w:hAnsi="Garamond"/>
          <w:b/>
          <w:sz w:val="28"/>
          <w:szCs w:val="28"/>
        </w:rPr>
      </w:pPr>
    </w:p>
    <w:p w:rsidR="00860CEE" w:rsidRPr="00D338F0" w:rsidRDefault="00860CEE" w:rsidP="00D338F0">
      <w:pPr>
        <w:pStyle w:val="Paragrafoelenco"/>
        <w:rPr>
          <w:rFonts w:ascii="Garamond" w:hAnsi="Garamond"/>
          <w:b/>
          <w:sz w:val="28"/>
          <w:szCs w:val="28"/>
        </w:rPr>
      </w:pPr>
    </w:p>
    <w:p w:rsidR="00D338F0" w:rsidRPr="00E219D2" w:rsidRDefault="00D338F0" w:rsidP="00E219D2">
      <w:pPr>
        <w:jc w:val="both"/>
        <w:rPr>
          <w:rFonts w:ascii="Garamond" w:hAnsi="Garamond"/>
          <w:b/>
          <w:sz w:val="24"/>
          <w:szCs w:val="24"/>
        </w:rPr>
      </w:pPr>
      <w:r w:rsidRPr="00E219D2">
        <w:rPr>
          <w:rFonts w:ascii="Garamond" w:hAnsi="Garamond"/>
          <w:b/>
          <w:sz w:val="24"/>
          <w:szCs w:val="24"/>
        </w:rPr>
        <w:t xml:space="preserve">Il presente Documento analizza ed elabora i parametri relativamente ai costi di </w:t>
      </w:r>
      <w:r w:rsidR="00E219D2" w:rsidRPr="00E219D2">
        <w:rPr>
          <w:rFonts w:ascii="Garamond" w:hAnsi="Garamond"/>
          <w:b/>
          <w:sz w:val="24"/>
          <w:szCs w:val="24"/>
        </w:rPr>
        <w:t>investimento (BUDGET), ai Costi di Gestione ed ai Ricavi del progetto, allo scopo di verificarne la sostenibilità economico-finanziaria</w:t>
      </w:r>
      <w:r w:rsidR="00730E1E">
        <w:rPr>
          <w:rFonts w:ascii="Garamond" w:hAnsi="Garamond"/>
          <w:b/>
          <w:sz w:val="24"/>
          <w:szCs w:val="24"/>
        </w:rPr>
        <w:t xml:space="preserve">. La seconda parte del presente è dedicata alle Ricompense relative all’attività di Crowdfounding. </w:t>
      </w:r>
    </w:p>
    <w:p w:rsidR="001057BD" w:rsidRPr="00730E1E" w:rsidRDefault="00DE1E66" w:rsidP="001A071F">
      <w:pPr>
        <w:pStyle w:val="Paragrafoelenco"/>
        <w:numPr>
          <w:ilvl w:val="0"/>
          <w:numId w:val="44"/>
        </w:numPr>
        <w:rPr>
          <w:b/>
          <w:sz w:val="28"/>
          <w:szCs w:val="28"/>
        </w:rPr>
      </w:pPr>
      <w:r w:rsidRPr="00730E1E">
        <w:rPr>
          <w:rFonts w:ascii="Garamond" w:hAnsi="Garamond"/>
          <w:b/>
          <w:sz w:val="28"/>
          <w:szCs w:val="28"/>
        </w:rPr>
        <w:br w:type="page"/>
      </w:r>
      <w:r w:rsidR="001057BD" w:rsidRPr="00730E1E">
        <w:rPr>
          <w:b/>
          <w:sz w:val="28"/>
          <w:szCs w:val="28"/>
        </w:rPr>
        <w:lastRenderedPageBreak/>
        <w:t>Costi di investimento</w:t>
      </w:r>
    </w:p>
    <w:p w:rsidR="001057BD" w:rsidRDefault="001057BD" w:rsidP="007B417A">
      <w:pPr>
        <w:pStyle w:val="Paragrafoelenco"/>
        <w:ind w:left="1080"/>
      </w:pPr>
    </w:p>
    <w:p w:rsidR="0044625D" w:rsidRDefault="0044625D" w:rsidP="007B417A">
      <w:pPr>
        <w:pStyle w:val="Paragrafoelenco"/>
        <w:ind w:left="1080"/>
      </w:pPr>
    </w:p>
    <w:p w:rsidR="00664CDF" w:rsidRDefault="002B5E0A" w:rsidP="00A16EFC">
      <w:pPr>
        <w:pStyle w:val="NormaleWeb"/>
        <w:spacing w:before="0" w:beforeAutospacing="0" w:after="0" w:afterAutospacing="0" w:line="276" w:lineRule="auto"/>
        <w:jc w:val="both"/>
        <w:rPr>
          <w:rFonts w:ascii="Garamond" w:eastAsia="Calibri" w:hAnsi="Garamond"/>
          <w:lang w:eastAsia="en-US"/>
        </w:rPr>
      </w:pPr>
      <w:r>
        <w:rPr>
          <w:rFonts w:ascii="Garamond" w:eastAsia="Calibri" w:hAnsi="Garamond"/>
          <w:b/>
          <w:lang w:eastAsia="en-US"/>
        </w:rPr>
        <w:t xml:space="preserve">       </w:t>
      </w:r>
      <w:r w:rsidR="00664CDF" w:rsidRPr="002B5E0A">
        <w:rPr>
          <w:rFonts w:ascii="Garamond" w:eastAsia="Calibri" w:hAnsi="Garamond"/>
          <w:b/>
          <w:lang w:eastAsia="en-US"/>
        </w:rPr>
        <w:t>Quadro riepilogativo degli investimenti</w:t>
      </w:r>
      <w:r w:rsidR="00664CDF">
        <w:rPr>
          <w:rFonts w:ascii="Garamond" w:eastAsia="Calibri" w:hAnsi="Garamond"/>
          <w:lang w:eastAsia="en-US"/>
        </w:rPr>
        <w:t xml:space="preserve"> </w:t>
      </w:r>
    </w:p>
    <w:p w:rsidR="0044625D" w:rsidRDefault="0044625D" w:rsidP="00A16EFC">
      <w:pPr>
        <w:pStyle w:val="NormaleWeb"/>
        <w:spacing w:before="0" w:beforeAutospacing="0" w:after="0" w:afterAutospacing="0" w:line="276" w:lineRule="auto"/>
        <w:jc w:val="both"/>
        <w:rPr>
          <w:rFonts w:ascii="Garamond" w:eastAsia="Calibri" w:hAnsi="Garamond"/>
          <w:lang w:eastAsia="en-US"/>
        </w:rPr>
      </w:pPr>
    </w:p>
    <w:p w:rsidR="00C040EC" w:rsidRDefault="00C040EC" w:rsidP="00A16EFC">
      <w:pPr>
        <w:pStyle w:val="NormaleWeb"/>
        <w:spacing w:before="0" w:beforeAutospacing="0" w:after="0" w:afterAutospacing="0" w:line="276" w:lineRule="auto"/>
        <w:jc w:val="both"/>
        <w:rPr>
          <w:rFonts w:ascii="Garamond" w:eastAsia="Calibri" w:hAnsi="Garamond"/>
          <w:lang w:eastAsia="en-US"/>
        </w:rPr>
      </w:pPr>
    </w:p>
    <w:tbl>
      <w:tblPr>
        <w:tblW w:w="5000" w:type="pct"/>
        <w:tblLayout w:type="fixed"/>
        <w:tblCellMar>
          <w:left w:w="70" w:type="dxa"/>
          <w:right w:w="70" w:type="dxa"/>
        </w:tblCellMar>
        <w:tblLook w:val="04A0" w:firstRow="1" w:lastRow="0" w:firstColumn="1" w:lastColumn="0" w:noHBand="0" w:noVBand="1"/>
      </w:tblPr>
      <w:tblGrid>
        <w:gridCol w:w="1142"/>
        <w:gridCol w:w="6725"/>
        <w:gridCol w:w="849"/>
        <w:gridCol w:w="1062"/>
      </w:tblGrid>
      <w:tr w:rsidR="00DE19B7" w:rsidRPr="00DE19B7" w:rsidTr="00DE19B7">
        <w:trPr>
          <w:trHeight w:val="375"/>
        </w:trPr>
        <w:tc>
          <w:tcPr>
            <w:tcW w:w="5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b/>
                <w:bCs/>
                <w:color w:val="000000"/>
                <w:sz w:val="28"/>
                <w:szCs w:val="28"/>
                <w:lang w:eastAsia="it-IT"/>
              </w:rPr>
            </w:pPr>
          </w:p>
        </w:tc>
        <w:tc>
          <w:tcPr>
            <w:tcW w:w="3439" w:type="pct"/>
            <w:tcBorders>
              <w:top w:val="single" w:sz="4" w:space="0" w:color="auto"/>
              <w:left w:val="nil"/>
              <w:bottom w:val="single" w:sz="4" w:space="0" w:color="auto"/>
              <w:right w:val="single" w:sz="4" w:space="0" w:color="auto"/>
            </w:tcBorders>
            <w:shd w:val="clear" w:color="auto" w:fill="auto"/>
            <w:noWrap/>
            <w:vAlign w:val="bottom"/>
            <w:hideMark/>
          </w:tcPr>
          <w:p w:rsidR="00DE19B7" w:rsidRPr="00DE19B7" w:rsidRDefault="00DE19B7" w:rsidP="0089741E">
            <w:pPr>
              <w:spacing w:after="0" w:line="240" w:lineRule="auto"/>
              <w:rPr>
                <w:rFonts w:eastAsia="Times New Roman"/>
                <w:b/>
                <w:bCs/>
                <w:color w:val="000000"/>
                <w:sz w:val="28"/>
                <w:szCs w:val="28"/>
                <w:lang w:eastAsia="it-IT"/>
              </w:rPr>
            </w:pPr>
            <w:r w:rsidRPr="00DE19B7">
              <w:rPr>
                <w:rFonts w:eastAsia="Times New Roman"/>
                <w:b/>
                <w:bCs/>
                <w:color w:val="000000"/>
                <w:sz w:val="28"/>
                <w:szCs w:val="28"/>
                <w:lang w:eastAsia="it-IT"/>
              </w:rPr>
              <w:t>QUADRO RIEPOLOGATIVO DEGLI INVESTIMENTI - PROGETTO OFI1000</w:t>
            </w:r>
            <w:r w:rsidR="007E00B3">
              <w:rPr>
                <w:rFonts w:eastAsia="Times New Roman"/>
                <w:b/>
                <w:bCs/>
                <w:color w:val="000000"/>
                <w:sz w:val="28"/>
                <w:szCs w:val="28"/>
                <w:lang w:eastAsia="it-IT"/>
              </w:rPr>
              <w:t xml:space="preserve"> – CENTRO STUDI D.E.I.</w:t>
            </w:r>
          </w:p>
        </w:tc>
        <w:tc>
          <w:tcPr>
            <w:tcW w:w="434" w:type="pct"/>
            <w:tcBorders>
              <w:top w:val="single" w:sz="4" w:space="0" w:color="auto"/>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c>
          <w:tcPr>
            <w:tcW w:w="543" w:type="pct"/>
            <w:tcBorders>
              <w:top w:val="single" w:sz="4" w:space="0" w:color="auto"/>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7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b/>
                <w:bCs/>
                <w:color w:val="000000"/>
                <w:sz w:val="28"/>
                <w:szCs w:val="28"/>
                <w:lang w:eastAsia="it-IT"/>
              </w:rPr>
            </w:pP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r w:rsidRPr="00DE19B7">
              <w:rPr>
                <w:rFonts w:eastAsia="Times New Roman"/>
                <w:b/>
                <w:bCs/>
                <w:color w:val="000000"/>
                <w:sz w:val="28"/>
                <w:szCs w:val="28"/>
                <w:lang w:eastAsia="it-IT"/>
              </w:rPr>
              <w:t>Costo in Euro</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00"/>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420"/>
        </w:trPr>
        <w:tc>
          <w:tcPr>
            <w:tcW w:w="584" w:type="pct"/>
            <w:tcBorders>
              <w:top w:val="nil"/>
              <w:left w:val="single" w:sz="4" w:space="0" w:color="auto"/>
              <w:bottom w:val="single" w:sz="4" w:space="0" w:color="auto"/>
              <w:right w:val="single" w:sz="4" w:space="0" w:color="auto"/>
            </w:tcBorders>
            <w:shd w:val="clear" w:color="000000" w:fill="FFFF00"/>
            <w:noWrap/>
            <w:vAlign w:val="bottom"/>
            <w:hideMark/>
          </w:tcPr>
          <w:p w:rsidR="00DE19B7" w:rsidRPr="00DE19B7" w:rsidRDefault="00DE19B7" w:rsidP="00DE19B7">
            <w:pPr>
              <w:spacing w:after="0" w:line="240" w:lineRule="auto"/>
              <w:jc w:val="center"/>
              <w:rPr>
                <w:rFonts w:eastAsia="Times New Roman"/>
                <w:b/>
                <w:bCs/>
                <w:color w:val="000000"/>
                <w:sz w:val="32"/>
                <w:szCs w:val="32"/>
                <w:lang w:eastAsia="it-IT"/>
              </w:rPr>
            </w:pPr>
            <w:r w:rsidRPr="00DE19B7">
              <w:rPr>
                <w:rFonts w:eastAsia="Times New Roman"/>
                <w:b/>
                <w:bCs/>
                <w:color w:val="000000"/>
                <w:sz w:val="32"/>
                <w:szCs w:val="32"/>
                <w:lang w:eastAsia="it-IT"/>
              </w:rPr>
              <w:t>A</w:t>
            </w:r>
          </w:p>
        </w:tc>
        <w:tc>
          <w:tcPr>
            <w:tcW w:w="3439" w:type="pct"/>
            <w:tcBorders>
              <w:top w:val="nil"/>
              <w:left w:val="nil"/>
              <w:bottom w:val="single" w:sz="4" w:space="0" w:color="auto"/>
              <w:right w:val="single" w:sz="4" w:space="0" w:color="auto"/>
            </w:tcBorders>
            <w:shd w:val="clear" w:color="000000" w:fill="FFFF00"/>
            <w:noWrap/>
            <w:vAlign w:val="bottom"/>
            <w:hideMark/>
          </w:tcPr>
          <w:p w:rsidR="00DE19B7" w:rsidRPr="00DE19B7" w:rsidRDefault="00DE19B7" w:rsidP="00DE19B7">
            <w:pPr>
              <w:spacing w:after="0" w:line="240" w:lineRule="auto"/>
              <w:jc w:val="both"/>
              <w:rPr>
                <w:rFonts w:ascii="Garamond" w:eastAsia="Times New Roman" w:hAnsi="Garamond"/>
                <w:b/>
                <w:bCs/>
                <w:color w:val="000000"/>
                <w:sz w:val="32"/>
                <w:szCs w:val="32"/>
                <w:lang w:eastAsia="it-IT"/>
              </w:rPr>
            </w:pPr>
            <w:r w:rsidRPr="00DE19B7">
              <w:rPr>
                <w:rFonts w:ascii="Garamond" w:eastAsia="Times New Roman" w:hAnsi="Garamond"/>
                <w:b/>
                <w:bCs/>
                <w:color w:val="000000"/>
                <w:sz w:val="32"/>
                <w:szCs w:val="32"/>
                <w:lang w:eastAsia="it-IT"/>
              </w:rPr>
              <w:t>TERRENO E SERRE</w:t>
            </w:r>
          </w:p>
        </w:tc>
        <w:tc>
          <w:tcPr>
            <w:tcW w:w="434" w:type="pct"/>
            <w:tcBorders>
              <w:top w:val="nil"/>
              <w:left w:val="nil"/>
              <w:bottom w:val="single" w:sz="4" w:space="0" w:color="auto"/>
              <w:right w:val="single" w:sz="4" w:space="0" w:color="auto"/>
            </w:tcBorders>
            <w:shd w:val="clear" w:color="000000" w:fill="FFFF00"/>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c>
          <w:tcPr>
            <w:tcW w:w="543" w:type="pct"/>
            <w:tcBorders>
              <w:top w:val="nil"/>
              <w:left w:val="nil"/>
              <w:bottom w:val="single" w:sz="4" w:space="0" w:color="auto"/>
              <w:right w:val="single" w:sz="4" w:space="0" w:color="auto"/>
            </w:tcBorders>
            <w:shd w:val="clear" w:color="000000" w:fill="FFFF00"/>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center"/>
              <w:rPr>
                <w:rFonts w:ascii="Garamond" w:eastAsia="Times New Roman" w:hAnsi="Garamond"/>
                <w:color w:val="000000"/>
                <w:sz w:val="24"/>
                <w:szCs w:val="24"/>
                <w:lang w:eastAsia="it-IT"/>
              </w:rPr>
            </w:pPr>
            <w:r w:rsidRPr="00DE19B7">
              <w:rPr>
                <w:rFonts w:ascii="Garamond" w:eastAsia="Times New Roman" w:hAnsi="Garamond"/>
                <w:color w:val="000000"/>
                <w:sz w:val="24"/>
                <w:szCs w:val="24"/>
                <w:lang w:eastAsia="it-IT"/>
              </w:rPr>
              <w:t>At</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color w:val="000000"/>
                <w:sz w:val="24"/>
                <w:szCs w:val="24"/>
                <w:lang w:eastAsia="it-IT"/>
              </w:rPr>
            </w:pPr>
            <w:r w:rsidRPr="00DE19B7">
              <w:rPr>
                <w:rFonts w:ascii="Garamond" w:eastAsia="Times New Roman" w:hAnsi="Garamond"/>
                <w:color w:val="000000"/>
                <w:sz w:val="24"/>
                <w:szCs w:val="24"/>
                <w:lang w:eastAsia="it-IT"/>
              </w:rPr>
              <w:t xml:space="preserve"> SISTEMAZIONE TERRENO DI 5.000 MQ</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color w:val="000000"/>
                <w:lang w:eastAsia="it-IT"/>
              </w:rPr>
            </w:pPr>
            <w:r w:rsidRPr="00DE19B7">
              <w:rPr>
                <w:rFonts w:eastAsia="Times New Roman"/>
                <w:color w:val="000000"/>
                <w:lang w:eastAsia="it-IT"/>
              </w:rPr>
              <w:t xml:space="preserve">       20.000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ascii="Garamond" w:eastAsia="Times New Roman" w:hAnsi="Garamond"/>
                <w:color w:val="000000"/>
                <w:sz w:val="24"/>
                <w:szCs w:val="24"/>
                <w:lang w:eastAsia="it-IT"/>
              </w:rPr>
            </w:pPr>
            <w:r w:rsidRPr="00DE19B7">
              <w:rPr>
                <w:rFonts w:ascii="Garamond" w:eastAsia="Times New Roman" w:hAnsi="Garamond"/>
                <w:color w:val="000000"/>
                <w:sz w:val="24"/>
                <w:szCs w:val="24"/>
                <w:lang w:eastAsia="it-IT"/>
              </w:rPr>
              <w:t> </w:t>
            </w: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center"/>
              <w:rPr>
                <w:rFonts w:eastAsia="Times New Roman"/>
                <w:color w:val="000000"/>
                <w:lang w:eastAsia="it-IT"/>
              </w:rPr>
            </w:pPr>
            <w:r w:rsidRPr="00DE19B7">
              <w:rPr>
                <w:rFonts w:eastAsia="Times New Roman"/>
                <w:color w:val="000000"/>
                <w:lang w:eastAsia="it-IT"/>
              </w:rPr>
              <w:t>A1</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color w:val="000000"/>
                <w:sz w:val="24"/>
                <w:szCs w:val="24"/>
                <w:lang w:eastAsia="it-IT"/>
              </w:rPr>
            </w:pPr>
            <w:r w:rsidRPr="00DE19B7">
              <w:rPr>
                <w:rFonts w:ascii="Garamond" w:eastAsia="Times New Roman" w:hAnsi="Garamond"/>
                <w:color w:val="000000"/>
                <w:sz w:val="24"/>
                <w:szCs w:val="24"/>
                <w:lang w:eastAsia="it-IT"/>
              </w:rPr>
              <w:t xml:space="preserve">VASCHE DELLE SERRE </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974A4C" w:rsidP="00DE19B7">
            <w:pPr>
              <w:spacing w:after="0" w:line="240" w:lineRule="auto"/>
              <w:jc w:val="right"/>
              <w:rPr>
                <w:rFonts w:eastAsia="Times New Roman"/>
                <w:color w:val="000000"/>
                <w:lang w:eastAsia="it-IT"/>
              </w:rPr>
            </w:pPr>
            <w:r>
              <w:rPr>
                <w:rFonts w:eastAsia="Times New Roman"/>
                <w:color w:val="000000"/>
                <w:lang w:eastAsia="it-IT"/>
              </w:rPr>
              <w:t xml:space="preserve">       3</w:t>
            </w:r>
            <w:r w:rsidR="00DE19B7" w:rsidRPr="00DE19B7">
              <w:rPr>
                <w:rFonts w:eastAsia="Times New Roman"/>
                <w:color w:val="000000"/>
                <w:lang w:eastAsia="it-IT"/>
              </w:rPr>
              <w:t xml:space="preserve">0.000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center"/>
              <w:rPr>
                <w:rFonts w:eastAsia="Times New Roman"/>
                <w:color w:val="000000"/>
                <w:lang w:eastAsia="it-IT"/>
              </w:rPr>
            </w:pPr>
            <w:r w:rsidRPr="00DE19B7">
              <w:rPr>
                <w:rFonts w:eastAsia="Times New Roman"/>
                <w:color w:val="000000"/>
                <w:lang w:eastAsia="it-IT"/>
              </w:rPr>
              <w:t>A2</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color w:val="000000"/>
                <w:sz w:val="24"/>
                <w:szCs w:val="24"/>
                <w:lang w:eastAsia="it-IT"/>
              </w:rPr>
            </w:pPr>
            <w:r w:rsidRPr="00DE19B7">
              <w:rPr>
                <w:rFonts w:ascii="Garamond" w:eastAsia="Times New Roman" w:hAnsi="Garamond"/>
                <w:color w:val="000000"/>
                <w:sz w:val="24"/>
                <w:szCs w:val="24"/>
                <w:lang w:eastAsia="it-IT"/>
              </w:rPr>
              <w:t>COSTRUZIONE</w:t>
            </w:r>
            <w:r w:rsidR="00974A4C">
              <w:rPr>
                <w:rFonts w:ascii="Garamond" w:eastAsia="Times New Roman" w:hAnsi="Garamond"/>
                <w:color w:val="000000"/>
                <w:sz w:val="24"/>
                <w:szCs w:val="24"/>
                <w:lang w:eastAsia="it-IT"/>
              </w:rPr>
              <w:t xml:space="preserve"> E MONTAGGIO SERRE </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974A4C" w:rsidP="00DE19B7">
            <w:pPr>
              <w:spacing w:after="0" w:line="240" w:lineRule="auto"/>
              <w:jc w:val="right"/>
              <w:rPr>
                <w:rFonts w:eastAsia="Times New Roman"/>
                <w:lang w:eastAsia="it-IT"/>
              </w:rPr>
            </w:pPr>
            <w:r>
              <w:rPr>
                <w:rFonts w:eastAsia="Times New Roman"/>
                <w:lang w:eastAsia="it-IT"/>
              </w:rPr>
              <w:t xml:space="preserve">       3</w:t>
            </w:r>
            <w:r w:rsidR="00DE19B7" w:rsidRPr="00DE19B7">
              <w:rPr>
                <w:rFonts w:eastAsia="Times New Roman"/>
                <w:lang w:eastAsia="it-IT"/>
              </w:rPr>
              <w:t xml:space="preserve">5.236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b/>
                <w:bCs/>
                <w:color w:val="000000"/>
                <w:sz w:val="24"/>
                <w:szCs w:val="24"/>
                <w:lang w:eastAsia="it-IT"/>
              </w:rPr>
            </w:pPr>
            <w:r w:rsidRPr="00DE19B7">
              <w:rPr>
                <w:rFonts w:ascii="Garamond" w:eastAsia="Times New Roman" w:hAnsi="Garamond"/>
                <w:b/>
                <w:bCs/>
                <w:color w:val="000000"/>
                <w:sz w:val="24"/>
                <w:szCs w:val="24"/>
                <w:lang w:eastAsia="it-IT"/>
              </w:rPr>
              <w:t>TOTALE SERRE</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color w:val="000000"/>
                <w:lang w:eastAsia="it-IT"/>
              </w:rPr>
            </w:pPr>
            <w:r w:rsidRPr="00DE19B7">
              <w:rPr>
                <w:rFonts w:eastAsia="Times New Roman"/>
                <w:color w:val="000000"/>
                <w:lang w:eastAsia="it-IT"/>
              </w:rPr>
              <w:t>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b/>
                <w:bCs/>
                <w:color w:val="000000"/>
                <w:sz w:val="24"/>
                <w:szCs w:val="24"/>
                <w:lang w:eastAsia="it-IT"/>
              </w:rPr>
            </w:pPr>
            <w:r w:rsidRPr="00DE19B7">
              <w:rPr>
                <w:rFonts w:eastAsia="Times New Roman"/>
                <w:b/>
                <w:bCs/>
                <w:color w:val="000000"/>
                <w:sz w:val="24"/>
                <w:szCs w:val="24"/>
                <w:lang w:eastAsia="it-IT"/>
              </w:rPr>
              <w:t xml:space="preserve">      85.236 </w:t>
            </w:r>
          </w:p>
        </w:tc>
      </w:tr>
      <w:tr w:rsidR="00DE19B7" w:rsidRPr="00DE19B7" w:rsidTr="00DE19B7">
        <w:trPr>
          <w:trHeight w:val="13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b/>
                <w:bCs/>
                <w:color w:val="000000"/>
                <w:sz w:val="24"/>
                <w:szCs w:val="24"/>
                <w:lang w:eastAsia="it-IT"/>
              </w:rPr>
            </w:pPr>
            <w:r w:rsidRPr="00DE19B7">
              <w:rPr>
                <w:rFonts w:ascii="Garamond" w:eastAsia="Times New Roman" w:hAnsi="Garamond"/>
                <w:b/>
                <w:bCs/>
                <w:color w:val="000000"/>
                <w:sz w:val="24"/>
                <w:szCs w:val="24"/>
                <w:lang w:eastAsia="it-IT"/>
              </w:rPr>
              <w:t> </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color w:val="000000"/>
                <w:lang w:eastAsia="it-IT"/>
              </w:rPr>
            </w:pPr>
            <w:r w:rsidRPr="00DE19B7">
              <w:rPr>
                <w:rFonts w:eastAsia="Times New Roman"/>
                <w:color w:val="000000"/>
                <w:lang w:eastAsia="it-IT"/>
              </w:rPr>
              <w:t>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b/>
                <w:bCs/>
                <w:color w:val="000000"/>
                <w:sz w:val="24"/>
                <w:szCs w:val="24"/>
                <w:lang w:eastAsia="it-IT"/>
              </w:rPr>
            </w:pPr>
            <w:r w:rsidRPr="00DE19B7">
              <w:rPr>
                <w:rFonts w:eastAsia="Times New Roman"/>
                <w:b/>
                <w:bCs/>
                <w:color w:val="000000"/>
                <w:sz w:val="24"/>
                <w:szCs w:val="24"/>
                <w:lang w:eastAsia="it-IT"/>
              </w:rPr>
              <w:t> </w:t>
            </w:r>
          </w:p>
        </w:tc>
      </w:tr>
      <w:tr w:rsidR="00DE19B7" w:rsidRPr="00DE19B7" w:rsidTr="00DE19B7">
        <w:trPr>
          <w:trHeight w:val="420"/>
        </w:trPr>
        <w:tc>
          <w:tcPr>
            <w:tcW w:w="584" w:type="pct"/>
            <w:tcBorders>
              <w:top w:val="nil"/>
              <w:left w:val="single" w:sz="4" w:space="0" w:color="auto"/>
              <w:bottom w:val="single" w:sz="4" w:space="0" w:color="auto"/>
              <w:right w:val="single" w:sz="4" w:space="0" w:color="auto"/>
            </w:tcBorders>
            <w:shd w:val="clear" w:color="000000" w:fill="FFFF00"/>
            <w:noWrap/>
            <w:vAlign w:val="bottom"/>
            <w:hideMark/>
          </w:tcPr>
          <w:p w:rsidR="00DE19B7" w:rsidRPr="00DE19B7" w:rsidRDefault="00DE19B7" w:rsidP="00DE19B7">
            <w:pPr>
              <w:spacing w:after="0" w:line="240" w:lineRule="auto"/>
              <w:jc w:val="center"/>
              <w:rPr>
                <w:rFonts w:eastAsia="Times New Roman"/>
                <w:b/>
                <w:bCs/>
                <w:color w:val="000000"/>
                <w:sz w:val="32"/>
                <w:szCs w:val="32"/>
                <w:lang w:eastAsia="it-IT"/>
              </w:rPr>
            </w:pPr>
            <w:r w:rsidRPr="00DE19B7">
              <w:rPr>
                <w:rFonts w:eastAsia="Times New Roman"/>
                <w:b/>
                <w:bCs/>
                <w:color w:val="000000"/>
                <w:sz w:val="32"/>
                <w:szCs w:val="32"/>
                <w:lang w:eastAsia="it-IT"/>
              </w:rPr>
              <w:t>B</w:t>
            </w:r>
          </w:p>
        </w:tc>
        <w:tc>
          <w:tcPr>
            <w:tcW w:w="3439" w:type="pct"/>
            <w:tcBorders>
              <w:top w:val="nil"/>
              <w:left w:val="nil"/>
              <w:bottom w:val="single" w:sz="4" w:space="0" w:color="auto"/>
              <w:right w:val="single" w:sz="4" w:space="0" w:color="auto"/>
            </w:tcBorders>
            <w:shd w:val="clear" w:color="000000" w:fill="FFFF00"/>
            <w:noWrap/>
            <w:vAlign w:val="bottom"/>
            <w:hideMark/>
          </w:tcPr>
          <w:p w:rsidR="00DE19B7" w:rsidRPr="00DE19B7" w:rsidRDefault="00DE19B7" w:rsidP="00DE19B7">
            <w:pPr>
              <w:spacing w:after="0" w:line="240" w:lineRule="auto"/>
              <w:jc w:val="both"/>
              <w:rPr>
                <w:rFonts w:ascii="Garamond" w:eastAsia="Times New Roman" w:hAnsi="Garamond"/>
                <w:b/>
                <w:bCs/>
                <w:color w:val="000000"/>
                <w:sz w:val="32"/>
                <w:szCs w:val="32"/>
                <w:lang w:eastAsia="it-IT"/>
              </w:rPr>
            </w:pPr>
            <w:r w:rsidRPr="00DE19B7">
              <w:rPr>
                <w:rFonts w:ascii="Garamond" w:eastAsia="Times New Roman" w:hAnsi="Garamond"/>
                <w:b/>
                <w:bCs/>
                <w:color w:val="000000"/>
                <w:sz w:val="32"/>
                <w:szCs w:val="32"/>
                <w:lang w:eastAsia="it-IT"/>
              </w:rPr>
              <w:t xml:space="preserve">IMPIANTI </w:t>
            </w:r>
          </w:p>
        </w:tc>
        <w:tc>
          <w:tcPr>
            <w:tcW w:w="434" w:type="pct"/>
            <w:tcBorders>
              <w:top w:val="nil"/>
              <w:left w:val="nil"/>
              <w:bottom w:val="single" w:sz="4" w:space="0" w:color="auto"/>
              <w:right w:val="single" w:sz="4" w:space="0" w:color="auto"/>
            </w:tcBorders>
            <w:shd w:val="clear" w:color="000000" w:fill="FFFF00"/>
            <w:noWrap/>
            <w:vAlign w:val="bottom"/>
            <w:hideMark/>
          </w:tcPr>
          <w:p w:rsidR="00DE19B7" w:rsidRPr="00DE19B7" w:rsidRDefault="00DE19B7" w:rsidP="00DE19B7">
            <w:pPr>
              <w:spacing w:after="0" w:line="240" w:lineRule="auto"/>
              <w:jc w:val="right"/>
              <w:rPr>
                <w:rFonts w:eastAsia="Times New Roman"/>
                <w:color w:val="000000"/>
                <w:lang w:eastAsia="it-IT"/>
              </w:rPr>
            </w:pPr>
            <w:r w:rsidRPr="00DE19B7">
              <w:rPr>
                <w:rFonts w:eastAsia="Times New Roman"/>
                <w:color w:val="000000"/>
                <w:lang w:eastAsia="it-IT"/>
              </w:rPr>
              <w:t> </w:t>
            </w:r>
          </w:p>
        </w:tc>
        <w:tc>
          <w:tcPr>
            <w:tcW w:w="543" w:type="pct"/>
            <w:tcBorders>
              <w:top w:val="nil"/>
              <w:left w:val="nil"/>
              <w:bottom w:val="single" w:sz="4" w:space="0" w:color="auto"/>
              <w:right w:val="single" w:sz="4" w:space="0" w:color="auto"/>
            </w:tcBorders>
            <w:shd w:val="clear" w:color="000000" w:fill="FFFF00"/>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center"/>
              <w:rPr>
                <w:rFonts w:eastAsia="Times New Roman"/>
                <w:lang w:eastAsia="it-IT"/>
              </w:rPr>
            </w:pPr>
            <w:r w:rsidRPr="00DE19B7">
              <w:rPr>
                <w:rFonts w:eastAsia="Times New Roman"/>
                <w:lang w:eastAsia="it-IT"/>
              </w:rPr>
              <w:t>B1</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sz w:val="24"/>
                <w:szCs w:val="24"/>
                <w:lang w:eastAsia="it-IT"/>
              </w:rPr>
            </w:pPr>
            <w:r w:rsidRPr="00DE19B7">
              <w:rPr>
                <w:rFonts w:ascii="Garamond" w:eastAsia="Times New Roman" w:hAnsi="Garamond"/>
                <w:sz w:val="24"/>
                <w:szCs w:val="24"/>
                <w:lang w:eastAsia="it-IT"/>
              </w:rPr>
              <w:t>ZONA CARICO BIOMASSA</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lang w:eastAsia="it-IT"/>
              </w:rPr>
            </w:pPr>
            <w:r w:rsidRPr="00DE19B7">
              <w:rPr>
                <w:rFonts w:eastAsia="Times New Roman"/>
                <w:lang w:eastAsia="it-IT"/>
              </w:rPr>
              <w:t xml:space="preserve">       10.500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center"/>
              <w:rPr>
                <w:rFonts w:eastAsia="Times New Roman"/>
                <w:lang w:eastAsia="it-IT"/>
              </w:rPr>
            </w:pPr>
            <w:r w:rsidRPr="00DE19B7">
              <w:rPr>
                <w:rFonts w:eastAsia="Times New Roman"/>
                <w:lang w:eastAsia="it-IT"/>
              </w:rPr>
              <w:t>B2</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sz w:val="24"/>
                <w:szCs w:val="24"/>
                <w:lang w:eastAsia="it-IT"/>
              </w:rPr>
            </w:pPr>
            <w:r w:rsidRPr="00DE19B7">
              <w:rPr>
                <w:rFonts w:ascii="Garamond" w:eastAsia="Times New Roman" w:hAnsi="Garamond"/>
                <w:sz w:val="24"/>
                <w:szCs w:val="24"/>
                <w:lang w:eastAsia="it-IT"/>
              </w:rPr>
              <w:t>DIGESTORE ANAEROBICO</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lang w:eastAsia="it-IT"/>
              </w:rPr>
            </w:pPr>
            <w:r w:rsidRPr="00DE19B7">
              <w:rPr>
                <w:rFonts w:eastAsia="Times New Roman"/>
                <w:lang w:eastAsia="it-IT"/>
              </w:rPr>
              <w:t xml:space="preserve">       60.000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center"/>
              <w:rPr>
                <w:rFonts w:eastAsia="Times New Roman"/>
                <w:lang w:eastAsia="it-IT"/>
              </w:rPr>
            </w:pPr>
            <w:r w:rsidRPr="00DE19B7">
              <w:rPr>
                <w:rFonts w:eastAsia="Times New Roman"/>
                <w:lang w:eastAsia="it-IT"/>
              </w:rPr>
              <w:t>B3</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sz w:val="24"/>
                <w:szCs w:val="24"/>
                <w:lang w:eastAsia="it-IT"/>
              </w:rPr>
            </w:pPr>
            <w:r w:rsidRPr="00DE19B7">
              <w:rPr>
                <w:rFonts w:ascii="Garamond" w:eastAsia="Times New Roman" w:hAnsi="Garamond"/>
                <w:sz w:val="24"/>
                <w:szCs w:val="24"/>
                <w:lang w:eastAsia="it-IT"/>
              </w:rPr>
              <w:t>FILTRAGGIO BIOGAS</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lang w:eastAsia="it-IT"/>
              </w:rPr>
            </w:pPr>
            <w:r w:rsidRPr="00DE19B7">
              <w:rPr>
                <w:rFonts w:eastAsia="Times New Roman"/>
                <w:lang w:eastAsia="it-IT"/>
              </w:rPr>
              <w:t xml:space="preserve">       14.500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00"/>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center"/>
              <w:rPr>
                <w:rFonts w:eastAsia="Times New Roman"/>
                <w:lang w:eastAsia="it-IT"/>
              </w:rPr>
            </w:pPr>
            <w:r w:rsidRPr="00DE19B7">
              <w:rPr>
                <w:rFonts w:eastAsia="Times New Roman"/>
                <w:lang w:eastAsia="it-IT"/>
              </w:rPr>
              <w:t>B4</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lang w:eastAsia="it-IT"/>
              </w:rPr>
            </w:pPr>
            <w:r w:rsidRPr="00DE19B7">
              <w:rPr>
                <w:rFonts w:ascii="Garamond" w:eastAsia="Times New Roman" w:hAnsi="Garamond"/>
                <w:lang w:eastAsia="it-IT"/>
              </w:rPr>
              <w:t>GRUPPO MACCHINE PRODUZIONE ENERGIA TOTALE 30 KW</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lang w:eastAsia="it-IT"/>
              </w:rPr>
            </w:pPr>
            <w:r w:rsidRPr="00DE19B7">
              <w:rPr>
                <w:rFonts w:eastAsia="Times New Roman"/>
                <w:lang w:eastAsia="it-IT"/>
              </w:rPr>
              <w:t xml:space="preserve">       35.000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center"/>
              <w:rPr>
                <w:rFonts w:eastAsia="Times New Roman"/>
                <w:lang w:eastAsia="it-IT"/>
              </w:rPr>
            </w:pPr>
            <w:r w:rsidRPr="00DE19B7">
              <w:rPr>
                <w:rFonts w:eastAsia="Times New Roman"/>
                <w:lang w:eastAsia="it-IT"/>
              </w:rPr>
              <w:t>B5</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sz w:val="24"/>
                <w:szCs w:val="24"/>
                <w:lang w:eastAsia="it-IT"/>
              </w:rPr>
            </w:pPr>
            <w:r w:rsidRPr="00DE19B7">
              <w:rPr>
                <w:rFonts w:ascii="Garamond" w:eastAsia="Times New Roman" w:hAnsi="Garamond"/>
                <w:sz w:val="24"/>
                <w:szCs w:val="24"/>
                <w:lang w:eastAsia="it-IT"/>
              </w:rPr>
              <w:t>MOVIMENTAZIONE ACQUA E DIFFUSIONE C02</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lang w:eastAsia="it-IT"/>
              </w:rPr>
            </w:pPr>
            <w:r w:rsidRPr="00DE19B7">
              <w:rPr>
                <w:rFonts w:eastAsia="Times New Roman"/>
                <w:lang w:eastAsia="it-IT"/>
              </w:rPr>
              <w:t xml:space="preserve">         6.140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center"/>
              <w:rPr>
                <w:rFonts w:eastAsia="Times New Roman"/>
                <w:lang w:eastAsia="it-IT"/>
              </w:rPr>
            </w:pPr>
            <w:r w:rsidRPr="00DE19B7">
              <w:rPr>
                <w:rFonts w:eastAsia="Times New Roman"/>
                <w:lang w:eastAsia="it-IT"/>
              </w:rPr>
              <w:t>B6</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sz w:val="24"/>
                <w:szCs w:val="24"/>
                <w:lang w:eastAsia="it-IT"/>
              </w:rPr>
            </w:pPr>
            <w:r w:rsidRPr="00DE19B7">
              <w:rPr>
                <w:rFonts w:ascii="Garamond" w:eastAsia="Times New Roman" w:hAnsi="Garamond"/>
                <w:sz w:val="24"/>
                <w:szCs w:val="24"/>
                <w:lang w:eastAsia="it-IT"/>
              </w:rPr>
              <w:t>CONTAINER PER LABORATORIO/UFFICIO</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lang w:eastAsia="it-IT"/>
              </w:rPr>
            </w:pPr>
            <w:r w:rsidRPr="00DE19B7">
              <w:rPr>
                <w:rFonts w:eastAsia="Times New Roman"/>
                <w:lang w:eastAsia="it-IT"/>
              </w:rPr>
              <w:t xml:space="preserve">         9.600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center"/>
              <w:rPr>
                <w:rFonts w:eastAsia="Times New Roman"/>
                <w:lang w:eastAsia="it-IT"/>
              </w:rPr>
            </w:pPr>
            <w:r w:rsidRPr="00DE19B7">
              <w:rPr>
                <w:rFonts w:eastAsia="Times New Roman"/>
                <w:lang w:eastAsia="it-IT"/>
              </w:rPr>
              <w:t>B7</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sz w:val="24"/>
                <w:szCs w:val="24"/>
                <w:lang w:eastAsia="it-IT"/>
              </w:rPr>
            </w:pPr>
            <w:r w:rsidRPr="00DE19B7">
              <w:rPr>
                <w:rFonts w:ascii="Garamond" w:eastAsia="Times New Roman" w:hAnsi="Garamond"/>
                <w:sz w:val="24"/>
                <w:szCs w:val="24"/>
                <w:lang w:eastAsia="it-IT"/>
              </w:rPr>
              <w:t>MISCELAZIONE SALI</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lang w:eastAsia="it-IT"/>
              </w:rPr>
            </w:pPr>
            <w:r w:rsidRPr="00DE19B7">
              <w:rPr>
                <w:rFonts w:eastAsia="Times New Roman"/>
                <w:lang w:eastAsia="it-IT"/>
              </w:rPr>
              <w:t xml:space="preserve">         3.500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center"/>
              <w:rPr>
                <w:rFonts w:eastAsia="Times New Roman"/>
                <w:lang w:eastAsia="it-IT"/>
              </w:rPr>
            </w:pPr>
            <w:r w:rsidRPr="00DE19B7">
              <w:rPr>
                <w:rFonts w:eastAsia="Times New Roman"/>
                <w:lang w:eastAsia="it-IT"/>
              </w:rPr>
              <w:t>B8</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sz w:val="24"/>
                <w:szCs w:val="24"/>
                <w:lang w:eastAsia="it-IT"/>
              </w:rPr>
            </w:pPr>
            <w:r w:rsidRPr="00DE19B7">
              <w:rPr>
                <w:rFonts w:ascii="Garamond" w:eastAsia="Times New Roman" w:hAnsi="Garamond"/>
                <w:sz w:val="24"/>
                <w:szCs w:val="24"/>
                <w:lang w:eastAsia="it-IT"/>
              </w:rPr>
              <w:t>ILLUMINAZIONE SERRE</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lang w:eastAsia="it-IT"/>
              </w:rPr>
            </w:pPr>
            <w:r w:rsidRPr="00DE19B7">
              <w:rPr>
                <w:rFonts w:eastAsia="Times New Roman"/>
                <w:lang w:eastAsia="it-IT"/>
              </w:rPr>
              <w:t xml:space="preserve">         1.200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center"/>
              <w:rPr>
                <w:rFonts w:eastAsia="Times New Roman"/>
                <w:lang w:eastAsia="it-IT"/>
              </w:rPr>
            </w:pPr>
            <w:r w:rsidRPr="00DE19B7">
              <w:rPr>
                <w:rFonts w:eastAsia="Times New Roman"/>
                <w:lang w:eastAsia="it-IT"/>
              </w:rPr>
              <w:t>B9</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sz w:val="24"/>
                <w:szCs w:val="24"/>
                <w:lang w:eastAsia="it-IT"/>
              </w:rPr>
            </w:pPr>
            <w:r w:rsidRPr="00DE19B7">
              <w:rPr>
                <w:rFonts w:ascii="Garamond" w:eastAsia="Times New Roman" w:hAnsi="Garamond"/>
                <w:sz w:val="24"/>
                <w:szCs w:val="24"/>
                <w:lang w:eastAsia="it-IT"/>
              </w:rPr>
              <w:t>VENTILAZIONE SERRE</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lang w:eastAsia="it-IT"/>
              </w:rPr>
            </w:pPr>
            <w:r w:rsidRPr="00DE19B7">
              <w:rPr>
                <w:rFonts w:eastAsia="Times New Roman"/>
                <w:lang w:eastAsia="it-IT"/>
              </w:rPr>
              <w:t xml:space="preserve">               60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center"/>
              <w:rPr>
                <w:rFonts w:eastAsia="Times New Roman"/>
                <w:lang w:eastAsia="it-IT"/>
              </w:rPr>
            </w:pPr>
            <w:r w:rsidRPr="00DE19B7">
              <w:rPr>
                <w:rFonts w:eastAsia="Times New Roman"/>
                <w:lang w:eastAsia="it-IT"/>
              </w:rPr>
              <w:t>B10</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sz w:val="24"/>
                <w:szCs w:val="24"/>
                <w:lang w:eastAsia="it-IT"/>
              </w:rPr>
            </w:pPr>
            <w:r w:rsidRPr="00DE19B7">
              <w:rPr>
                <w:rFonts w:ascii="Garamond" w:eastAsia="Times New Roman" w:hAnsi="Garamond"/>
                <w:sz w:val="24"/>
                <w:szCs w:val="24"/>
                <w:lang w:eastAsia="it-IT"/>
              </w:rPr>
              <w:t>DISPOSITIVI ANTINCENDIO SERRE</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lang w:eastAsia="it-IT"/>
              </w:rPr>
            </w:pPr>
            <w:r w:rsidRPr="00DE19B7">
              <w:rPr>
                <w:rFonts w:eastAsia="Times New Roman"/>
                <w:lang w:eastAsia="it-IT"/>
              </w:rPr>
              <w:t xml:space="preserve">             200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center"/>
              <w:rPr>
                <w:rFonts w:eastAsia="Times New Roman"/>
                <w:lang w:eastAsia="it-IT"/>
              </w:rPr>
            </w:pPr>
            <w:r w:rsidRPr="00DE19B7">
              <w:rPr>
                <w:rFonts w:eastAsia="Times New Roman"/>
                <w:lang w:eastAsia="it-IT"/>
              </w:rPr>
              <w:t>B11</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sz w:val="24"/>
                <w:szCs w:val="24"/>
                <w:lang w:eastAsia="it-IT"/>
              </w:rPr>
            </w:pPr>
            <w:r w:rsidRPr="00DE19B7">
              <w:rPr>
                <w:rFonts w:ascii="Garamond" w:eastAsia="Times New Roman" w:hAnsi="Garamond"/>
                <w:sz w:val="24"/>
                <w:szCs w:val="24"/>
                <w:lang w:eastAsia="it-IT"/>
              </w:rPr>
              <w:t>IMPIANTO ELETTRICO SERRE</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lang w:eastAsia="it-IT"/>
              </w:rPr>
            </w:pPr>
            <w:r w:rsidRPr="00DE19B7">
              <w:rPr>
                <w:rFonts w:eastAsia="Times New Roman"/>
                <w:lang w:eastAsia="it-IT"/>
              </w:rPr>
              <w:t xml:space="preserve">       10.000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b/>
                <w:bCs/>
                <w:color w:val="000000"/>
                <w:sz w:val="24"/>
                <w:szCs w:val="24"/>
                <w:lang w:eastAsia="it-IT"/>
              </w:rPr>
            </w:pPr>
            <w:r w:rsidRPr="00DE19B7">
              <w:rPr>
                <w:rFonts w:ascii="Garamond" w:eastAsia="Times New Roman" w:hAnsi="Garamond"/>
                <w:b/>
                <w:bCs/>
                <w:color w:val="000000"/>
                <w:sz w:val="24"/>
                <w:szCs w:val="24"/>
                <w:lang w:eastAsia="it-IT"/>
              </w:rPr>
              <w:t>TOTALE IMPIANTI</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color w:val="000000"/>
                <w:lang w:eastAsia="it-IT"/>
              </w:rPr>
            </w:pPr>
            <w:r w:rsidRPr="00DE19B7">
              <w:rPr>
                <w:rFonts w:eastAsia="Times New Roman"/>
                <w:color w:val="000000"/>
                <w:lang w:eastAsia="it-IT"/>
              </w:rPr>
              <w:t>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b/>
                <w:bCs/>
                <w:color w:val="000000"/>
                <w:sz w:val="24"/>
                <w:szCs w:val="24"/>
                <w:lang w:eastAsia="it-IT"/>
              </w:rPr>
            </w:pPr>
            <w:r w:rsidRPr="00DE19B7">
              <w:rPr>
                <w:rFonts w:eastAsia="Times New Roman"/>
                <w:b/>
                <w:bCs/>
                <w:color w:val="000000"/>
                <w:sz w:val="24"/>
                <w:szCs w:val="24"/>
                <w:lang w:eastAsia="it-IT"/>
              </w:rPr>
              <w:t xml:space="preserve">    150.700 </w:t>
            </w:r>
          </w:p>
        </w:tc>
      </w:tr>
      <w:tr w:rsidR="00DE19B7" w:rsidRPr="00DE19B7" w:rsidTr="001D078D">
        <w:trPr>
          <w:trHeight w:val="420"/>
        </w:trPr>
        <w:tc>
          <w:tcPr>
            <w:tcW w:w="584" w:type="pct"/>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DE19B7" w:rsidRPr="00DE19B7" w:rsidRDefault="00DE19B7" w:rsidP="00DE19B7">
            <w:pPr>
              <w:spacing w:after="0" w:line="240" w:lineRule="auto"/>
              <w:jc w:val="center"/>
              <w:rPr>
                <w:rFonts w:eastAsia="Times New Roman"/>
                <w:b/>
                <w:bCs/>
                <w:color w:val="000000"/>
                <w:sz w:val="32"/>
                <w:szCs w:val="32"/>
                <w:lang w:eastAsia="it-IT"/>
              </w:rPr>
            </w:pPr>
            <w:r w:rsidRPr="00DE19B7">
              <w:rPr>
                <w:rFonts w:eastAsia="Times New Roman"/>
                <w:b/>
                <w:bCs/>
                <w:color w:val="000000"/>
                <w:sz w:val="32"/>
                <w:szCs w:val="32"/>
                <w:lang w:eastAsia="it-IT"/>
              </w:rPr>
              <w:t>C</w:t>
            </w:r>
          </w:p>
        </w:tc>
        <w:tc>
          <w:tcPr>
            <w:tcW w:w="3439" w:type="pct"/>
            <w:tcBorders>
              <w:top w:val="single" w:sz="4" w:space="0" w:color="auto"/>
              <w:left w:val="nil"/>
              <w:bottom w:val="single" w:sz="4" w:space="0" w:color="auto"/>
              <w:right w:val="single" w:sz="4" w:space="0" w:color="auto"/>
            </w:tcBorders>
            <w:shd w:val="clear" w:color="000000" w:fill="FFFF00"/>
            <w:noWrap/>
            <w:vAlign w:val="bottom"/>
            <w:hideMark/>
          </w:tcPr>
          <w:p w:rsidR="00DE19B7" w:rsidRPr="00DE19B7" w:rsidRDefault="00DE19B7" w:rsidP="00DE19B7">
            <w:pPr>
              <w:spacing w:after="0" w:line="240" w:lineRule="auto"/>
              <w:jc w:val="both"/>
              <w:rPr>
                <w:rFonts w:ascii="Garamond" w:eastAsia="Times New Roman" w:hAnsi="Garamond"/>
                <w:b/>
                <w:bCs/>
                <w:color w:val="000000"/>
                <w:sz w:val="32"/>
                <w:szCs w:val="32"/>
                <w:lang w:eastAsia="it-IT"/>
              </w:rPr>
            </w:pPr>
            <w:r w:rsidRPr="00DE19B7">
              <w:rPr>
                <w:rFonts w:ascii="Garamond" w:eastAsia="Times New Roman" w:hAnsi="Garamond"/>
                <w:b/>
                <w:bCs/>
                <w:color w:val="000000"/>
                <w:sz w:val="32"/>
                <w:szCs w:val="32"/>
                <w:lang w:eastAsia="it-IT"/>
              </w:rPr>
              <w:t xml:space="preserve">MACCHINE ED ATTREZZATURE </w:t>
            </w:r>
          </w:p>
        </w:tc>
        <w:tc>
          <w:tcPr>
            <w:tcW w:w="434" w:type="pct"/>
            <w:tcBorders>
              <w:top w:val="single" w:sz="4" w:space="0" w:color="auto"/>
              <w:left w:val="nil"/>
              <w:bottom w:val="single" w:sz="4" w:space="0" w:color="auto"/>
              <w:right w:val="single" w:sz="4" w:space="0" w:color="auto"/>
            </w:tcBorders>
            <w:shd w:val="clear" w:color="000000" w:fill="FFFF00"/>
            <w:noWrap/>
            <w:vAlign w:val="bottom"/>
            <w:hideMark/>
          </w:tcPr>
          <w:p w:rsidR="00DE19B7" w:rsidRPr="00DE19B7" w:rsidRDefault="00DE19B7" w:rsidP="00DE19B7">
            <w:pPr>
              <w:spacing w:after="0" w:line="240" w:lineRule="auto"/>
              <w:jc w:val="right"/>
              <w:rPr>
                <w:rFonts w:eastAsia="Times New Roman"/>
                <w:color w:val="000000"/>
                <w:lang w:eastAsia="it-IT"/>
              </w:rPr>
            </w:pPr>
            <w:r w:rsidRPr="00DE19B7">
              <w:rPr>
                <w:rFonts w:eastAsia="Times New Roman"/>
                <w:color w:val="000000"/>
                <w:lang w:eastAsia="it-IT"/>
              </w:rPr>
              <w:t> </w:t>
            </w:r>
          </w:p>
        </w:tc>
        <w:tc>
          <w:tcPr>
            <w:tcW w:w="543" w:type="pct"/>
            <w:tcBorders>
              <w:top w:val="single" w:sz="4" w:space="0" w:color="auto"/>
              <w:left w:val="nil"/>
              <w:bottom w:val="single" w:sz="4" w:space="0" w:color="auto"/>
              <w:right w:val="single" w:sz="4" w:space="0" w:color="auto"/>
            </w:tcBorders>
            <w:shd w:val="clear" w:color="000000" w:fill="FFFF00"/>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center"/>
              <w:rPr>
                <w:rFonts w:eastAsia="Times New Roman"/>
                <w:lang w:eastAsia="it-IT"/>
              </w:rPr>
            </w:pPr>
            <w:r w:rsidRPr="00DE19B7">
              <w:rPr>
                <w:rFonts w:eastAsia="Times New Roman"/>
                <w:lang w:eastAsia="it-IT"/>
              </w:rPr>
              <w:t>C1</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sz w:val="24"/>
                <w:szCs w:val="24"/>
                <w:lang w:eastAsia="it-IT"/>
              </w:rPr>
            </w:pPr>
            <w:r w:rsidRPr="00DE19B7">
              <w:rPr>
                <w:rFonts w:ascii="Garamond" w:eastAsia="Times New Roman" w:hAnsi="Garamond"/>
                <w:sz w:val="24"/>
                <w:szCs w:val="24"/>
                <w:lang w:eastAsia="it-IT"/>
              </w:rPr>
              <w:t>CENTRIFUGA PER ALGHE</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142A37" w:rsidP="00DE19B7">
            <w:pPr>
              <w:spacing w:after="0" w:line="240" w:lineRule="auto"/>
              <w:jc w:val="right"/>
              <w:rPr>
                <w:rFonts w:eastAsia="Times New Roman"/>
                <w:lang w:eastAsia="it-IT"/>
              </w:rPr>
            </w:pPr>
            <w:r>
              <w:rPr>
                <w:rFonts w:eastAsia="Times New Roman"/>
                <w:lang w:eastAsia="it-IT"/>
              </w:rPr>
              <w:t xml:space="preserve">         </w:t>
            </w:r>
            <w:r>
              <w:rPr>
                <w:rFonts w:eastAsia="Times New Roman"/>
                <w:lang w:eastAsia="it-IT"/>
              </w:rPr>
              <w:lastRenderedPageBreak/>
              <w:t>2</w:t>
            </w:r>
            <w:r w:rsidR="00DE19B7" w:rsidRPr="00DE19B7">
              <w:rPr>
                <w:rFonts w:eastAsia="Times New Roman"/>
                <w:lang w:eastAsia="it-IT"/>
              </w:rPr>
              <w:t xml:space="preserve">.000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lastRenderedPageBreak/>
              <w:t> </w:t>
            </w: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center"/>
              <w:rPr>
                <w:rFonts w:eastAsia="Times New Roman"/>
                <w:lang w:eastAsia="it-IT"/>
              </w:rPr>
            </w:pPr>
            <w:r w:rsidRPr="00DE19B7">
              <w:rPr>
                <w:rFonts w:eastAsia="Times New Roman"/>
                <w:lang w:eastAsia="it-IT"/>
              </w:rPr>
              <w:lastRenderedPageBreak/>
              <w:t>C2</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142A37" w:rsidP="00DE19B7">
            <w:pPr>
              <w:spacing w:after="0" w:line="240" w:lineRule="auto"/>
              <w:jc w:val="right"/>
              <w:rPr>
                <w:rFonts w:ascii="Garamond" w:eastAsia="Times New Roman" w:hAnsi="Garamond"/>
                <w:sz w:val="24"/>
                <w:szCs w:val="24"/>
                <w:lang w:eastAsia="it-IT"/>
              </w:rPr>
            </w:pPr>
            <w:r>
              <w:rPr>
                <w:rFonts w:ascii="Garamond" w:eastAsia="Times New Roman" w:hAnsi="Garamond"/>
                <w:sz w:val="24"/>
                <w:szCs w:val="24"/>
                <w:lang w:eastAsia="it-IT"/>
              </w:rPr>
              <w:t>ESSICCATORE  E SANIFICAZIONE AMBIENTI BIOGEN</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142A37" w:rsidP="00DE19B7">
            <w:pPr>
              <w:spacing w:after="0" w:line="240" w:lineRule="auto"/>
              <w:jc w:val="right"/>
              <w:rPr>
                <w:rFonts w:eastAsia="Times New Roman"/>
                <w:lang w:eastAsia="it-IT"/>
              </w:rPr>
            </w:pPr>
            <w:r>
              <w:rPr>
                <w:rFonts w:eastAsia="Times New Roman"/>
                <w:lang w:eastAsia="it-IT"/>
              </w:rPr>
              <w:t xml:space="preserve">         4</w:t>
            </w:r>
            <w:r w:rsidR="00DE19B7" w:rsidRPr="00DE19B7">
              <w:rPr>
                <w:rFonts w:eastAsia="Times New Roman"/>
                <w:lang w:eastAsia="it-IT"/>
              </w:rPr>
              <w:t xml:space="preserve">.665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center"/>
              <w:rPr>
                <w:rFonts w:eastAsia="Times New Roman"/>
                <w:lang w:eastAsia="it-IT"/>
              </w:rPr>
            </w:pPr>
            <w:r w:rsidRPr="00DE19B7">
              <w:rPr>
                <w:rFonts w:eastAsia="Times New Roman"/>
                <w:lang w:eastAsia="it-IT"/>
              </w:rPr>
              <w:t>C3</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sz w:val="24"/>
                <w:szCs w:val="24"/>
                <w:lang w:eastAsia="it-IT"/>
              </w:rPr>
            </w:pPr>
            <w:r w:rsidRPr="00DE19B7">
              <w:rPr>
                <w:rFonts w:ascii="Garamond" w:eastAsia="Times New Roman" w:hAnsi="Garamond"/>
                <w:sz w:val="24"/>
                <w:szCs w:val="24"/>
                <w:lang w:eastAsia="it-IT"/>
              </w:rPr>
              <w:t>RACCOLTA E FILTRAGGIO ALGHE</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lang w:eastAsia="it-IT"/>
              </w:rPr>
            </w:pPr>
            <w:r w:rsidRPr="00DE19B7">
              <w:rPr>
                <w:rFonts w:eastAsia="Times New Roman"/>
                <w:lang w:eastAsia="it-IT"/>
              </w:rPr>
              <w:t xml:space="preserve">         6.000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center"/>
              <w:rPr>
                <w:rFonts w:eastAsia="Times New Roman"/>
                <w:lang w:eastAsia="it-IT"/>
              </w:rPr>
            </w:pPr>
            <w:r w:rsidRPr="00DE19B7">
              <w:rPr>
                <w:rFonts w:eastAsia="Times New Roman"/>
                <w:lang w:eastAsia="it-IT"/>
              </w:rPr>
              <w:t>C4</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sz w:val="24"/>
                <w:szCs w:val="24"/>
                <w:lang w:eastAsia="it-IT"/>
              </w:rPr>
            </w:pPr>
            <w:r w:rsidRPr="00DE19B7">
              <w:rPr>
                <w:rFonts w:ascii="Garamond" w:eastAsia="Times New Roman" w:hAnsi="Garamond"/>
                <w:sz w:val="24"/>
                <w:szCs w:val="24"/>
                <w:lang w:eastAsia="it-IT"/>
              </w:rPr>
              <w:t>TRAFILATRICE PER ALGHE</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lang w:eastAsia="it-IT"/>
              </w:rPr>
            </w:pPr>
            <w:r w:rsidRPr="00DE19B7">
              <w:rPr>
                <w:rFonts w:eastAsia="Times New Roman"/>
                <w:lang w:eastAsia="it-IT"/>
              </w:rPr>
              <w:t xml:space="preserve">             750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center"/>
              <w:rPr>
                <w:rFonts w:eastAsia="Times New Roman"/>
                <w:lang w:eastAsia="it-IT"/>
              </w:rPr>
            </w:pPr>
            <w:r w:rsidRPr="00DE19B7">
              <w:rPr>
                <w:rFonts w:eastAsia="Times New Roman"/>
                <w:lang w:eastAsia="it-IT"/>
              </w:rPr>
              <w:t>C5</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sz w:val="24"/>
                <w:szCs w:val="24"/>
                <w:lang w:eastAsia="it-IT"/>
              </w:rPr>
            </w:pPr>
            <w:r w:rsidRPr="00DE19B7">
              <w:rPr>
                <w:rFonts w:ascii="Garamond" w:eastAsia="Times New Roman" w:hAnsi="Garamond"/>
                <w:sz w:val="24"/>
                <w:szCs w:val="24"/>
                <w:lang w:eastAsia="it-IT"/>
              </w:rPr>
              <w:t>ATTREZZI LABORATORIO ALGHE</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lang w:eastAsia="it-IT"/>
              </w:rPr>
            </w:pPr>
            <w:r w:rsidRPr="00DE19B7">
              <w:rPr>
                <w:rFonts w:eastAsia="Times New Roman"/>
                <w:lang w:eastAsia="it-IT"/>
              </w:rPr>
              <w:t xml:space="preserve">         3.000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center"/>
              <w:rPr>
                <w:rFonts w:eastAsia="Times New Roman"/>
                <w:lang w:eastAsia="it-IT"/>
              </w:rPr>
            </w:pPr>
            <w:r w:rsidRPr="00DE19B7">
              <w:rPr>
                <w:rFonts w:eastAsia="Times New Roman"/>
                <w:lang w:eastAsia="it-IT"/>
              </w:rPr>
              <w:t>C6</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sz w:val="24"/>
                <w:szCs w:val="24"/>
                <w:lang w:eastAsia="it-IT"/>
              </w:rPr>
            </w:pPr>
            <w:r w:rsidRPr="00DE19B7">
              <w:rPr>
                <w:rFonts w:ascii="Garamond" w:eastAsia="Times New Roman" w:hAnsi="Garamond"/>
                <w:sz w:val="24"/>
                <w:szCs w:val="24"/>
                <w:lang w:eastAsia="it-IT"/>
              </w:rPr>
              <w:t>PRIMA FORNITURA SALI</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lang w:eastAsia="it-IT"/>
              </w:rPr>
            </w:pPr>
            <w:r w:rsidRPr="00DE19B7">
              <w:rPr>
                <w:rFonts w:eastAsia="Times New Roman"/>
                <w:lang w:eastAsia="it-IT"/>
              </w:rPr>
              <w:t xml:space="preserve">       10.000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b/>
                <w:bCs/>
                <w:color w:val="000000"/>
                <w:sz w:val="24"/>
                <w:szCs w:val="24"/>
                <w:lang w:eastAsia="it-IT"/>
              </w:rPr>
            </w:pPr>
            <w:r w:rsidRPr="00DE19B7">
              <w:rPr>
                <w:rFonts w:ascii="Garamond" w:eastAsia="Times New Roman" w:hAnsi="Garamond"/>
                <w:b/>
                <w:bCs/>
                <w:color w:val="000000"/>
                <w:sz w:val="24"/>
                <w:szCs w:val="24"/>
                <w:lang w:eastAsia="it-IT"/>
              </w:rPr>
              <w:t>TOTALE MACCHINE ED ATTREZZATURE</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color w:val="000000"/>
                <w:lang w:eastAsia="it-IT"/>
              </w:rPr>
            </w:pPr>
            <w:r w:rsidRPr="00DE19B7">
              <w:rPr>
                <w:rFonts w:eastAsia="Times New Roman"/>
                <w:color w:val="000000"/>
                <w:lang w:eastAsia="it-IT"/>
              </w:rPr>
              <w:t>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686ACF" w:rsidP="00DE19B7">
            <w:pPr>
              <w:spacing w:after="0" w:line="240" w:lineRule="auto"/>
              <w:rPr>
                <w:rFonts w:eastAsia="Times New Roman"/>
                <w:b/>
                <w:bCs/>
                <w:color w:val="000000"/>
                <w:sz w:val="24"/>
                <w:szCs w:val="24"/>
                <w:lang w:eastAsia="it-IT"/>
              </w:rPr>
            </w:pPr>
            <w:r>
              <w:rPr>
                <w:rFonts w:eastAsia="Times New Roman"/>
                <w:b/>
                <w:bCs/>
                <w:color w:val="000000"/>
                <w:sz w:val="24"/>
                <w:szCs w:val="24"/>
                <w:lang w:eastAsia="it-IT"/>
              </w:rPr>
              <w:t xml:space="preserve">      1</w:t>
            </w:r>
            <w:r w:rsidR="00DE19B7" w:rsidRPr="00DE19B7">
              <w:rPr>
                <w:rFonts w:eastAsia="Times New Roman"/>
                <w:b/>
                <w:bCs/>
                <w:color w:val="000000"/>
                <w:sz w:val="24"/>
                <w:szCs w:val="24"/>
                <w:lang w:eastAsia="it-IT"/>
              </w:rPr>
              <w:t xml:space="preserve">6.415 </w:t>
            </w:r>
          </w:p>
        </w:tc>
      </w:tr>
      <w:tr w:rsidR="00DE19B7" w:rsidRPr="00DE19B7" w:rsidTr="00DE19B7">
        <w:trPr>
          <w:trHeight w:val="150"/>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color w:val="000000"/>
                <w:sz w:val="24"/>
                <w:szCs w:val="24"/>
                <w:lang w:eastAsia="it-IT"/>
              </w:rPr>
            </w:pPr>
            <w:r w:rsidRPr="00DE19B7">
              <w:rPr>
                <w:rFonts w:ascii="Garamond" w:eastAsia="Times New Roman" w:hAnsi="Garamond"/>
                <w:color w:val="000000"/>
                <w:sz w:val="24"/>
                <w:szCs w:val="24"/>
                <w:lang w:eastAsia="it-IT"/>
              </w:rPr>
              <w:t> </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color w:val="000000"/>
                <w:lang w:eastAsia="it-IT"/>
              </w:rPr>
            </w:pPr>
            <w:r w:rsidRPr="00DE19B7">
              <w:rPr>
                <w:rFonts w:eastAsia="Times New Roman"/>
                <w:color w:val="000000"/>
                <w:lang w:eastAsia="it-IT"/>
              </w:rPr>
              <w:t>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b/>
                <w:bCs/>
                <w:color w:val="000000"/>
                <w:sz w:val="24"/>
                <w:szCs w:val="24"/>
                <w:lang w:eastAsia="it-IT"/>
              </w:rPr>
            </w:pPr>
            <w:r w:rsidRPr="00DE19B7">
              <w:rPr>
                <w:rFonts w:eastAsia="Times New Roman"/>
                <w:b/>
                <w:bCs/>
                <w:color w:val="000000"/>
                <w:sz w:val="24"/>
                <w:szCs w:val="24"/>
                <w:lang w:eastAsia="it-IT"/>
              </w:rPr>
              <w:t> </w:t>
            </w:r>
          </w:p>
        </w:tc>
      </w:tr>
      <w:tr w:rsidR="00DE19B7" w:rsidRPr="00DE19B7" w:rsidTr="00DE19B7">
        <w:trPr>
          <w:trHeight w:val="420"/>
        </w:trPr>
        <w:tc>
          <w:tcPr>
            <w:tcW w:w="584" w:type="pct"/>
            <w:tcBorders>
              <w:top w:val="nil"/>
              <w:left w:val="single" w:sz="4" w:space="0" w:color="auto"/>
              <w:bottom w:val="single" w:sz="4" w:space="0" w:color="auto"/>
              <w:right w:val="single" w:sz="4" w:space="0" w:color="auto"/>
            </w:tcBorders>
            <w:shd w:val="clear" w:color="000000" w:fill="FFFF00"/>
            <w:noWrap/>
            <w:vAlign w:val="bottom"/>
            <w:hideMark/>
          </w:tcPr>
          <w:p w:rsidR="00DE19B7" w:rsidRPr="00DE19B7" w:rsidRDefault="00DE19B7" w:rsidP="00DE19B7">
            <w:pPr>
              <w:spacing w:after="0" w:line="240" w:lineRule="auto"/>
              <w:jc w:val="center"/>
              <w:rPr>
                <w:rFonts w:eastAsia="Times New Roman"/>
                <w:b/>
                <w:bCs/>
                <w:color w:val="000000"/>
                <w:sz w:val="32"/>
                <w:szCs w:val="32"/>
                <w:lang w:eastAsia="it-IT"/>
              </w:rPr>
            </w:pPr>
            <w:r w:rsidRPr="00DE19B7">
              <w:rPr>
                <w:rFonts w:eastAsia="Times New Roman"/>
                <w:b/>
                <w:bCs/>
                <w:color w:val="000000"/>
                <w:sz w:val="32"/>
                <w:szCs w:val="32"/>
                <w:lang w:eastAsia="it-IT"/>
              </w:rPr>
              <w:t>D</w:t>
            </w:r>
          </w:p>
        </w:tc>
        <w:tc>
          <w:tcPr>
            <w:tcW w:w="3439" w:type="pct"/>
            <w:tcBorders>
              <w:top w:val="nil"/>
              <w:left w:val="nil"/>
              <w:bottom w:val="single" w:sz="4" w:space="0" w:color="auto"/>
              <w:right w:val="single" w:sz="4" w:space="0" w:color="auto"/>
            </w:tcBorders>
            <w:shd w:val="clear" w:color="000000" w:fill="FFFF00"/>
            <w:noWrap/>
            <w:vAlign w:val="bottom"/>
            <w:hideMark/>
          </w:tcPr>
          <w:p w:rsidR="00DE19B7" w:rsidRPr="00DE19B7" w:rsidRDefault="00DE19B7" w:rsidP="00DE19B7">
            <w:pPr>
              <w:spacing w:after="0" w:line="240" w:lineRule="auto"/>
              <w:jc w:val="both"/>
              <w:rPr>
                <w:rFonts w:ascii="Garamond" w:eastAsia="Times New Roman" w:hAnsi="Garamond"/>
                <w:b/>
                <w:bCs/>
                <w:color w:val="000000"/>
                <w:sz w:val="32"/>
                <w:szCs w:val="32"/>
                <w:lang w:eastAsia="it-IT"/>
              </w:rPr>
            </w:pPr>
            <w:r w:rsidRPr="00DE19B7">
              <w:rPr>
                <w:rFonts w:ascii="Garamond" w:eastAsia="Times New Roman" w:hAnsi="Garamond"/>
                <w:b/>
                <w:bCs/>
                <w:color w:val="000000"/>
                <w:sz w:val="32"/>
                <w:szCs w:val="32"/>
                <w:lang w:eastAsia="it-IT"/>
              </w:rPr>
              <w:t xml:space="preserve">OPERE CIVILI </w:t>
            </w:r>
          </w:p>
        </w:tc>
        <w:tc>
          <w:tcPr>
            <w:tcW w:w="434" w:type="pct"/>
            <w:tcBorders>
              <w:top w:val="nil"/>
              <w:left w:val="nil"/>
              <w:bottom w:val="single" w:sz="4" w:space="0" w:color="auto"/>
              <w:right w:val="single" w:sz="4" w:space="0" w:color="auto"/>
            </w:tcBorders>
            <w:shd w:val="clear" w:color="000000" w:fill="FFFF00"/>
            <w:noWrap/>
            <w:vAlign w:val="bottom"/>
            <w:hideMark/>
          </w:tcPr>
          <w:p w:rsidR="00DE19B7" w:rsidRPr="00DE19B7" w:rsidRDefault="00DE19B7" w:rsidP="00DE19B7">
            <w:pPr>
              <w:spacing w:after="0" w:line="240" w:lineRule="auto"/>
              <w:jc w:val="right"/>
              <w:rPr>
                <w:rFonts w:eastAsia="Times New Roman"/>
                <w:color w:val="000000"/>
                <w:lang w:eastAsia="it-IT"/>
              </w:rPr>
            </w:pPr>
            <w:r w:rsidRPr="00DE19B7">
              <w:rPr>
                <w:rFonts w:eastAsia="Times New Roman"/>
                <w:color w:val="000000"/>
                <w:lang w:eastAsia="it-IT"/>
              </w:rPr>
              <w:t> </w:t>
            </w:r>
          </w:p>
        </w:tc>
        <w:tc>
          <w:tcPr>
            <w:tcW w:w="543" w:type="pct"/>
            <w:tcBorders>
              <w:top w:val="nil"/>
              <w:left w:val="nil"/>
              <w:bottom w:val="single" w:sz="4" w:space="0" w:color="auto"/>
              <w:right w:val="single" w:sz="4" w:space="0" w:color="auto"/>
            </w:tcBorders>
            <w:shd w:val="clear" w:color="000000" w:fill="FFFF00"/>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630"/>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center"/>
              <w:rPr>
                <w:rFonts w:eastAsia="Times New Roman"/>
                <w:lang w:eastAsia="it-IT"/>
              </w:rPr>
            </w:pPr>
            <w:r w:rsidRPr="00DE19B7">
              <w:rPr>
                <w:rFonts w:eastAsia="Times New Roman"/>
                <w:lang w:eastAsia="it-IT"/>
              </w:rPr>
              <w:t>D1</w:t>
            </w:r>
          </w:p>
        </w:tc>
        <w:tc>
          <w:tcPr>
            <w:tcW w:w="3439" w:type="pct"/>
            <w:tcBorders>
              <w:top w:val="nil"/>
              <w:left w:val="nil"/>
              <w:bottom w:val="single" w:sz="4" w:space="0" w:color="auto"/>
              <w:right w:val="single" w:sz="4" w:space="0" w:color="auto"/>
            </w:tcBorders>
            <w:shd w:val="clear" w:color="auto" w:fill="auto"/>
            <w:vAlign w:val="bottom"/>
            <w:hideMark/>
          </w:tcPr>
          <w:p w:rsidR="00DE19B7" w:rsidRPr="00DE19B7" w:rsidRDefault="00DE19B7" w:rsidP="00DE19B7">
            <w:pPr>
              <w:spacing w:after="0" w:line="240" w:lineRule="auto"/>
              <w:jc w:val="right"/>
              <w:rPr>
                <w:rFonts w:ascii="Garamond" w:eastAsia="Times New Roman" w:hAnsi="Garamond"/>
                <w:sz w:val="24"/>
                <w:szCs w:val="24"/>
                <w:lang w:eastAsia="it-IT"/>
              </w:rPr>
            </w:pPr>
            <w:r w:rsidRPr="00DE19B7">
              <w:rPr>
                <w:rFonts w:ascii="Garamond" w:eastAsia="Times New Roman" w:hAnsi="Garamond"/>
                <w:sz w:val="24"/>
                <w:szCs w:val="24"/>
                <w:lang w:eastAsia="it-IT"/>
              </w:rPr>
              <w:t>VASCHE DI APPROVVIGIONAMENTO BIOMASSA E DEPOSITO BIODIGESTATO</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lang w:eastAsia="it-IT"/>
              </w:rPr>
            </w:pPr>
            <w:r w:rsidRPr="00DE19B7">
              <w:rPr>
                <w:rFonts w:eastAsia="Times New Roman"/>
                <w:lang w:eastAsia="it-IT"/>
              </w:rPr>
              <w:t xml:space="preserve">       14.809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center"/>
              <w:rPr>
                <w:rFonts w:eastAsia="Times New Roman"/>
                <w:lang w:eastAsia="it-IT"/>
              </w:rPr>
            </w:pPr>
            <w:r w:rsidRPr="00DE19B7">
              <w:rPr>
                <w:rFonts w:eastAsia="Times New Roman"/>
                <w:lang w:eastAsia="it-IT"/>
              </w:rPr>
              <w:t>D2</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sz w:val="24"/>
                <w:szCs w:val="24"/>
                <w:lang w:eastAsia="it-IT"/>
              </w:rPr>
            </w:pPr>
            <w:r w:rsidRPr="00DE19B7">
              <w:rPr>
                <w:rFonts w:ascii="Garamond" w:eastAsia="Times New Roman" w:hAnsi="Garamond"/>
                <w:sz w:val="24"/>
                <w:szCs w:val="24"/>
                <w:lang w:eastAsia="it-IT"/>
              </w:rPr>
              <w:t xml:space="preserve">BASAMENTI IMPIANTI E CONTAINERS - RECINZIONI </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lang w:eastAsia="it-IT"/>
              </w:rPr>
            </w:pPr>
            <w:r w:rsidRPr="00DE19B7">
              <w:rPr>
                <w:rFonts w:eastAsia="Times New Roman"/>
                <w:lang w:eastAsia="it-IT"/>
              </w:rPr>
              <w:t xml:space="preserve">       38.911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b/>
                <w:bCs/>
                <w:color w:val="000000"/>
                <w:sz w:val="24"/>
                <w:szCs w:val="24"/>
                <w:lang w:eastAsia="it-IT"/>
              </w:rPr>
            </w:pPr>
            <w:r w:rsidRPr="00DE19B7">
              <w:rPr>
                <w:rFonts w:ascii="Garamond" w:eastAsia="Times New Roman" w:hAnsi="Garamond"/>
                <w:b/>
                <w:bCs/>
                <w:color w:val="000000"/>
                <w:sz w:val="24"/>
                <w:szCs w:val="24"/>
                <w:lang w:eastAsia="it-IT"/>
              </w:rPr>
              <w:t>TOTALE OPERE CIVILI</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color w:val="FF0000"/>
                <w:lang w:eastAsia="it-IT"/>
              </w:rPr>
            </w:pPr>
            <w:r w:rsidRPr="00DE19B7">
              <w:rPr>
                <w:rFonts w:eastAsia="Times New Roman"/>
                <w:color w:val="FF0000"/>
                <w:lang w:eastAsia="it-IT"/>
              </w:rPr>
              <w:t>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b/>
                <w:bCs/>
                <w:color w:val="000000"/>
                <w:sz w:val="24"/>
                <w:szCs w:val="24"/>
                <w:lang w:eastAsia="it-IT"/>
              </w:rPr>
            </w:pPr>
            <w:r w:rsidRPr="00DE19B7">
              <w:rPr>
                <w:rFonts w:eastAsia="Times New Roman"/>
                <w:b/>
                <w:bCs/>
                <w:color w:val="000000"/>
                <w:sz w:val="24"/>
                <w:szCs w:val="24"/>
                <w:lang w:eastAsia="it-IT"/>
              </w:rPr>
              <w:t xml:space="preserve">      53.720 </w:t>
            </w:r>
          </w:p>
        </w:tc>
      </w:tr>
      <w:tr w:rsidR="00DE19B7" w:rsidRPr="00DE19B7" w:rsidTr="00DE19B7">
        <w:trPr>
          <w:trHeight w:val="120"/>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color w:val="000000"/>
                <w:sz w:val="24"/>
                <w:szCs w:val="24"/>
                <w:lang w:eastAsia="it-IT"/>
              </w:rPr>
            </w:pPr>
            <w:r w:rsidRPr="00DE19B7">
              <w:rPr>
                <w:rFonts w:ascii="Garamond" w:eastAsia="Times New Roman" w:hAnsi="Garamond"/>
                <w:color w:val="000000"/>
                <w:sz w:val="24"/>
                <w:szCs w:val="24"/>
                <w:lang w:eastAsia="it-IT"/>
              </w:rPr>
              <w:t> </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color w:val="000000"/>
                <w:lang w:eastAsia="it-IT"/>
              </w:rPr>
            </w:pPr>
            <w:r w:rsidRPr="00DE19B7">
              <w:rPr>
                <w:rFonts w:eastAsia="Times New Roman"/>
                <w:color w:val="000000"/>
                <w:lang w:eastAsia="it-IT"/>
              </w:rPr>
              <w:t>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390"/>
        </w:trPr>
        <w:tc>
          <w:tcPr>
            <w:tcW w:w="584" w:type="pct"/>
            <w:tcBorders>
              <w:top w:val="nil"/>
              <w:left w:val="single" w:sz="4" w:space="0" w:color="auto"/>
              <w:bottom w:val="single" w:sz="4" w:space="0" w:color="auto"/>
              <w:right w:val="single" w:sz="4" w:space="0" w:color="auto"/>
            </w:tcBorders>
            <w:shd w:val="clear" w:color="000000" w:fill="FFFF00"/>
            <w:noWrap/>
            <w:vAlign w:val="bottom"/>
            <w:hideMark/>
          </w:tcPr>
          <w:p w:rsidR="00DE19B7" w:rsidRPr="00DE19B7" w:rsidRDefault="00DE19B7" w:rsidP="00DE19B7">
            <w:pPr>
              <w:spacing w:after="0" w:line="240" w:lineRule="auto"/>
              <w:jc w:val="center"/>
              <w:rPr>
                <w:rFonts w:eastAsia="Times New Roman"/>
                <w:b/>
                <w:bCs/>
                <w:color w:val="000000"/>
                <w:sz w:val="32"/>
                <w:szCs w:val="32"/>
                <w:lang w:eastAsia="it-IT"/>
              </w:rPr>
            </w:pPr>
            <w:r w:rsidRPr="00DE19B7">
              <w:rPr>
                <w:rFonts w:eastAsia="Times New Roman"/>
                <w:b/>
                <w:bCs/>
                <w:color w:val="000000"/>
                <w:sz w:val="32"/>
                <w:szCs w:val="32"/>
                <w:lang w:eastAsia="it-IT"/>
              </w:rPr>
              <w:t>F</w:t>
            </w:r>
          </w:p>
        </w:tc>
        <w:tc>
          <w:tcPr>
            <w:tcW w:w="3439" w:type="pct"/>
            <w:tcBorders>
              <w:top w:val="nil"/>
              <w:left w:val="nil"/>
              <w:bottom w:val="single" w:sz="4" w:space="0" w:color="auto"/>
              <w:right w:val="single" w:sz="4" w:space="0" w:color="auto"/>
            </w:tcBorders>
            <w:shd w:val="clear" w:color="000000" w:fill="FFFF00"/>
            <w:noWrap/>
            <w:vAlign w:val="bottom"/>
            <w:hideMark/>
          </w:tcPr>
          <w:p w:rsidR="00DE19B7" w:rsidRPr="00DE19B7" w:rsidRDefault="00DE19B7" w:rsidP="00DE19B7">
            <w:pPr>
              <w:spacing w:after="0" w:line="240" w:lineRule="auto"/>
              <w:jc w:val="both"/>
              <w:rPr>
                <w:rFonts w:ascii="Garamond" w:eastAsia="Times New Roman" w:hAnsi="Garamond"/>
                <w:b/>
                <w:bCs/>
                <w:color w:val="000000"/>
                <w:sz w:val="32"/>
                <w:szCs w:val="32"/>
                <w:lang w:eastAsia="it-IT"/>
              </w:rPr>
            </w:pPr>
            <w:r w:rsidRPr="00DE19B7">
              <w:rPr>
                <w:rFonts w:ascii="Garamond" w:eastAsia="Times New Roman" w:hAnsi="Garamond"/>
                <w:b/>
                <w:bCs/>
                <w:color w:val="000000"/>
                <w:sz w:val="32"/>
                <w:szCs w:val="32"/>
                <w:lang w:eastAsia="it-IT"/>
              </w:rPr>
              <w:t xml:space="preserve">SPESE TECNICHE E PROGETTUALI </w:t>
            </w:r>
          </w:p>
        </w:tc>
        <w:tc>
          <w:tcPr>
            <w:tcW w:w="434" w:type="pct"/>
            <w:tcBorders>
              <w:top w:val="nil"/>
              <w:left w:val="nil"/>
              <w:bottom w:val="single" w:sz="4" w:space="0" w:color="auto"/>
              <w:right w:val="single" w:sz="4" w:space="0" w:color="auto"/>
            </w:tcBorders>
            <w:shd w:val="clear" w:color="000000" w:fill="FFFF00"/>
            <w:noWrap/>
            <w:vAlign w:val="bottom"/>
            <w:hideMark/>
          </w:tcPr>
          <w:p w:rsidR="00DE19B7" w:rsidRPr="00DE19B7" w:rsidRDefault="00DE19B7" w:rsidP="00DE19B7">
            <w:pPr>
              <w:spacing w:after="0" w:line="240" w:lineRule="auto"/>
              <w:jc w:val="right"/>
              <w:rPr>
                <w:rFonts w:eastAsia="Times New Roman"/>
                <w:color w:val="000000"/>
                <w:lang w:eastAsia="it-IT"/>
              </w:rPr>
            </w:pPr>
            <w:r w:rsidRPr="00DE19B7">
              <w:rPr>
                <w:rFonts w:eastAsia="Times New Roman"/>
                <w:color w:val="000000"/>
                <w:lang w:eastAsia="it-IT"/>
              </w:rPr>
              <w:t> </w:t>
            </w:r>
          </w:p>
        </w:tc>
        <w:tc>
          <w:tcPr>
            <w:tcW w:w="543" w:type="pct"/>
            <w:tcBorders>
              <w:top w:val="nil"/>
              <w:left w:val="nil"/>
              <w:bottom w:val="single" w:sz="4" w:space="0" w:color="auto"/>
              <w:right w:val="single" w:sz="4" w:space="0" w:color="auto"/>
            </w:tcBorders>
            <w:shd w:val="clear" w:color="000000" w:fill="FFFF00"/>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974A4C">
        <w:trPr>
          <w:trHeight w:val="704"/>
        </w:trPr>
        <w:tc>
          <w:tcPr>
            <w:tcW w:w="584" w:type="pct"/>
            <w:tcBorders>
              <w:top w:val="nil"/>
              <w:left w:val="single" w:sz="4" w:space="0" w:color="auto"/>
              <w:bottom w:val="single" w:sz="4" w:space="0" w:color="auto"/>
              <w:right w:val="single" w:sz="4" w:space="0" w:color="auto"/>
            </w:tcBorders>
            <w:shd w:val="clear" w:color="auto" w:fill="auto"/>
            <w:noWrap/>
            <w:vAlign w:val="center"/>
            <w:hideMark/>
          </w:tcPr>
          <w:p w:rsidR="00DE19B7" w:rsidRPr="00DE19B7" w:rsidRDefault="00DE19B7" w:rsidP="00DE19B7">
            <w:pPr>
              <w:spacing w:after="0" w:line="240" w:lineRule="auto"/>
              <w:jc w:val="center"/>
              <w:rPr>
                <w:rFonts w:eastAsia="Times New Roman"/>
                <w:color w:val="000000"/>
                <w:lang w:eastAsia="it-IT"/>
              </w:rPr>
            </w:pPr>
            <w:r w:rsidRPr="00DE19B7">
              <w:rPr>
                <w:rFonts w:eastAsia="Times New Roman"/>
                <w:color w:val="000000"/>
                <w:lang w:eastAsia="it-IT"/>
              </w:rPr>
              <w:t>F1</w:t>
            </w:r>
          </w:p>
        </w:tc>
        <w:tc>
          <w:tcPr>
            <w:tcW w:w="3439" w:type="pct"/>
            <w:tcBorders>
              <w:top w:val="nil"/>
              <w:left w:val="nil"/>
              <w:bottom w:val="single" w:sz="4" w:space="0" w:color="auto"/>
              <w:right w:val="single" w:sz="4" w:space="0" w:color="auto"/>
            </w:tcBorders>
            <w:shd w:val="clear" w:color="auto" w:fill="auto"/>
            <w:vAlign w:val="bottom"/>
            <w:hideMark/>
          </w:tcPr>
          <w:p w:rsidR="00DE19B7" w:rsidRPr="00DE19B7" w:rsidRDefault="00DE19B7" w:rsidP="00974A4C">
            <w:pPr>
              <w:spacing w:after="0" w:line="240" w:lineRule="auto"/>
              <w:rPr>
                <w:rFonts w:ascii="Garamond" w:eastAsia="Times New Roman" w:hAnsi="Garamond"/>
                <w:color w:val="000000"/>
                <w:sz w:val="24"/>
                <w:szCs w:val="24"/>
                <w:lang w:eastAsia="it-IT"/>
              </w:rPr>
            </w:pPr>
            <w:r w:rsidRPr="00DE19B7">
              <w:rPr>
                <w:rFonts w:ascii="Garamond" w:eastAsia="Times New Roman" w:hAnsi="Garamond"/>
                <w:color w:val="000000"/>
                <w:sz w:val="24"/>
                <w:szCs w:val="24"/>
                <w:lang w:eastAsia="it-IT"/>
              </w:rPr>
              <w:t>PROGETTAZIONI, ASSISTENZA ALLE AUTORIZZAZIONI, PROVE GEOLOGICHE, DI</w:t>
            </w:r>
            <w:r w:rsidR="00686ACF">
              <w:rPr>
                <w:rFonts w:ascii="Garamond" w:eastAsia="Times New Roman" w:hAnsi="Garamond"/>
                <w:color w:val="000000"/>
                <w:sz w:val="24"/>
                <w:szCs w:val="24"/>
                <w:lang w:eastAsia="it-IT"/>
              </w:rPr>
              <w:t xml:space="preserve">REZIONE LAVORI </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974A4C">
            <w:pPr>
              <w:spacing w:after="0" w:line="240" w:lineRule="auto"/>
              <w:jc w:val="right"/>
              <w:rPr>
                <w:rFonts w:eastAsia="Times New Roman"/>
                <w:color w:val="000000"/>
                <w:lang w:eastAsia="it-IT"/>
              </w:rPr>
            </w:pPr>
            <w:r w:rsidRPr="00DE19B7">
              <w:rPr>
                <w:rFonts w:eastAsia="Times New Roman"/>
                <w:color w:val="000000"/>
                <w:lang w:eastAsia="it-IT"/>
              </w:rPr>
              <w:t xml:space="preserve">       </w:t>
            </w:r>
            <w:r w:rsidR="00974A4C">
              <w:rPr>
                <w:rFonts w:eastAsia="Times New Roman"/>
                <w:color w:val="000000"/>
                <w:lang w:eastAsia="it-IT"/>
              </w:rPr>
              <w:t>53.000</w:t>
            </w:r>
            <w:r w:rsidRPr="00DE19B7">
              <w:rPr>
                <w:rFonts w:eastAsia="Times New Roman"/>
                <w:color w:val="000000"/>
                <w:lang w:eastAsia="it-IT"/>
              </w:rPr>
              <w:t xml:space="preserve">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686ACF"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686ACF" w:rsidRPr="00DE19B7" w:rsidRDefault="00686ACF" w:rsidP="00686ACF">
            <w:pPr>
              <w:spacing w:after="0" w:line="240" w:lineRule="auto"/>
              <w:jc w:val="center"/>
              <w:rPr>
                <w:rFonts w:eastAsia="Times New Roman"/>
                <w:color w:val="000000"/>
                <w:lang w:eastAsia="it-IT"/>
              </w:rPr>
            </w:pPr>
            <w:r>
              <w:rPr>
                <w:rFonts w:eastAsia="Times New Roman"/>
                <w:color w:val="000000"/>
                <w:lang w:eastAsia="it-IT"/>
              </w:rPr>
              <w:t>F2</w:t>
            </w:r>
          </w:p>
        </w:tc>
        <w:tc>
          <w:tcPr>
            <w:tcW w:w="3439" w:type="pct"/>
            <w:tcBorders>
              <w:top w:val="nil"/>
              <w:left w:val="nil"/>
              <w:bottom w:val="single" w:sz="4" w:space="0" w:color="auto"/>
              <w:right w:val="single" w:sz="4" w:space="0" w:color="auto"/>
            </w:tcBorders>
            <w:shd w:val="clear" w:color="auto" w:fill="auto"/>
            <w:noWrap/>
            <w:vAlign w:val="bottom"/>
            <w:hideMark/>
          </w:tcPr>
          <w:p w:rsidR="00686ACF" w:rsidRPr="00974A4C" w:rsidRDefault="00686ACF" w:rsidP="00686ACF">
            <w:pPr>
              <w:spacing w:after="0" w:line="240" w:lineRule="auto"/>
              <w:rPr>
                <w:rFonts w:ascii="Garamond" w:eastAsia="Times New Roman" w:hAnsi="Garamond"/>
                <w:bCs/>
                <w:color w:val="000000"/>
                <w:sz w:val="24"/>
                <w:szCs w:val="24"/>
                <w:lang w:eastAsia="it-IT"/>
              </w:rPr>
            </w:pPr>
            <w:r w:rsidRPr="00974A4C">
              <w:rPr>
                <w:rFonts w:ascii="Garamond" w:eastAsia="Times New Roman" w:hAnsi="Garamond"/>
                <w:bCs/>
                <w:color w:val="000000"/>
                <w:sz w:val="24"/>
                <w:szCs w:val="24"/>
                <w:lang w:eastAsia="it-IT"/>
              </w:rPr>
              <w:t>ASSISTENZA AL RILASCIO DELLE AUTORIZZAZIONI</w:t>
            </w:r>
            <w:r w:rsidR="00974A4C" w:rsidRPr="00974A4C">
              <w:rPr>
                <w:rFonts w:ascii="Garamond" w:eastAsia="Times New Roman" w:hAnsi="Garamond"/>
                <w:bCs/>
                <w:color w:val="000000"/>
                <w:sz w:val="24"/>
                <w:szCs w:val="24"/>
                <w:lang w:eastAsia="it-IT"/>
              </w:rPr>
              <w:t xml:space="preserve"> E COSTI DI FORMAZIONE SPECIFICA</w:t>
            </w:r>
          </w:p>
        </w:tc>
        <w:tc>
          <w:tcPr>
            <w:tcW w:w="434" w:type="pct"/>
            <w:tcBorders>
              <w:top w:val="nil"/>
              <w:left w:val="nil"/>
              <w:bottom w:val="single" w:sz="4" w:space="0" w:color="auto"/>
              <w:right w:val="single" w:sz="4" w:space="0" w:color="auto"/>
            </w:tcBorders>
            <w:shd w:val="clear" w:color="auto" w:fill="auto"/>
            <w:noWrap/>
            <w:vAlign w:val="bottom"/>
            <w:hideMark/>
          </w:tcPr>
          <w:p w:rsidR="00686ACF" w:rsidRPr="00DE19B7" w:rsidRDefault="00974A4C" w:rsidP="00974A4C">
            <w:pPr>
              <w:spacing w:after="0" w:line="240" w:lineRule="auto"/>
              <w:jc w:val="right"/>
              <w:rPr>
                <w:rFonts w:eastAsia="Times New Roman"/>
                <w:color w:val="000000"/>
                <w:lang w:eastAsia="it-IT"/>
              </w:rPr>
            </w:pPr>
            <w:r>
              <w:rPr>
                <w:rFonts w:eastAsia="Times New Roman"/>
                <w:color w:val="000000"/>
                <w:lang w:eastAsia="it-IT"/>
              </w:rPr>
              <w:t>20.000</w:t>
            </w:r>
          </w:p>
        </w:tc>
        <w:tc>
          <w:tcPr>
            <w:tcW w:w="543" w:type="pct"/>
            <w:tcBorders>
              <w:top w:val="nil"/>
              <w:left w:val="nil"/>
              <w:bottom w:val="single" w:sz="4" w:space="0" w:color="auto"/>
              <w:right w:val="single" w:sz="4" w:space="0" w:color="auto"/>
            </w:tcBorders>
            <w:shd w:val="clear" w:color="auto" w:fill="auto"/>
            <w:noWrap/>
            <w:vAlign w:val="bottom"/>
            <w:hideMark/>
          </w:tcPr>
          <w:p w:rsidR="00686ACF" w:rsidRPr="00DE19B7" w:rsidRDefault="00686ACF" w:rsidP="00DE19B7">
            <w:pPr>
              <w:spacing w:after="0" w:line="240" w:lineRule="auto"/>
              <w:rPr>
                <w:rFonts w:eastAsia="Times New Roman"/>
                <w:b/>
                <w:bCs/>
                <w:color w:val="000000"/>
                <w:sz w:val="24"/>
                <w:szCs w:val="24"/>
                <w:lang w:eastAsia="it-IT"/>
              </w:rPr>
            </w:pPr>
          </w:p>
        </w:tc>
      </w:tr>
      <w:tr w:rsidR="00974A4C"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tcPr>
          <w:p w:rsidR="00974A4C" w:rsidRDefault="00974A4C" w:rsidP="00686ACF">
            <w:pPr>
              <w:spacing w:after="0" w:line="240" w:lineRule="auto"/>
              <w:jc w:val="center"/>
              <w:rPr>
                <w:rFonts w:eastAsia="Times New Roman"/>
                <w:color w:val="000000"/>
                <w:lang w:eastAsia="it-IT"/>
              </w:rPr>
            </w:pPr>
            <w:r>
              <w:rPr>
                <w:rFonts w:eastAsia="Times New Roman"/>
                <w:color w:val="000000"/>
                <w:lang w:eastAsia="it-IT"/>
              </w:rPr>
              <w:t>F3</w:t>
            </w:r>
          </w:p>
        </w:tc>
        <w:tc>
          <w:tcPr>
            <w:tcW w:w="3439" w:type="pct"/>
            <w:tcBorders>
              <w:top w:val="nil"/>
              <w:left w:val="nil"/>
              <w:bottom w:val="single" w:sz="4" w:space="0" w:color="auto"/>
              <w:right w:val="single" w:sz="4" w:space="0" w:color="auto"/>
            </w:tcBorders>
            <w:shd w:val="clear" w:color="auto" w:fill="auto"/>
            <w:noWrap/>
            <w:vAlign w:val="bottom"/>
          </w:tcPr>
          <w:p w:rsidR="00974A4C" w:rsidRPr="00974A4C" w:rsidRDefault="00974A4C" w:rsidP="00686ACF">
            <w:pPr>
              <w:spacing w:after="0" w:line="240" w:lineRule="auto"/>
              <w:rPr>
                <w:rFonts w:ascii="Garamond" w:eastAsia="Times New Roman" w:hAnsi="Garamond"/>
                <w:bCs/>
                <w:color w:val="000000"/>
                <w:sz w:val="24"/>
                <w:szCs w:val="24"/>
                <w:lang w:eastAsia="it-IT"/>
              </w:rPr>
            </w:pPr>
            <w:r>
              <w:rPr>
                <w:rFonts w:ascii="Garamond" w:eastAsia="Times New Roman" w:hAnsi="Garamond"/>
                <w:bCs/>
                <w:color w:val="000000"/>
                <w:sz w:val="24"/>
                <w:szCs w:val="24"/>
                <w:lang w:eastAsia="it-IT"/>
              </w:rPr>
              <w:t xml:space="preserve">COSTI PIANO DI COMUNICAZIONE </w:t>
            </w:r>
          </w:p>
        </w:tc>
        <w:tc>
          <w:tcPr>
            <w:tcW w:w="434" w:type="pct"/>
            <w:tcBorders>
              <w:top w:val="nil"/>
              <w:left w:val="nil"/>
              <w:bottom w:val="single" w:sz="4" w:space="0" w:color="auto"/>
              <w:right w:val="single" w:sz="4" w:space="0" w:color="auto"/>
            </w:tcBorders>
            <w:shd w:val="clear" w:color="auto" w:fill="auto"/>
            <w:noWrap/>
            <w:vAlign w:val="bottom"/>
          </w:tcPr>
          <w:p w:rsidR="00974A4C" w:rsidRDefault="00974A4C" w:rsidP="00DE19B7">
            <w:pPr>
              <w:spacing w:after="0" w:line="240" w:lineRule="auto"/>
              <w:jc w:val="right"/>
              <w:rPr>
                <w:rFonts w:eastAsia="Times New Roman"/>
                <w:color w:val="000000"/>
                <w:lang w:eastAsia="it-IT"/>
              </w:rPr>
            </w:pPr>
            <w:r>
              <w:rPr>
                <w:rFonts w:eastAsia="Times New Roman"/>
                <w:color w:val="000000"/>
                <w:lang w:eastAsia="it-IT"/>
              </w:rPr>
              <w:t>20.929</w:t>
            </w:r>
          </w:p>
        </w:tc>
        <w:tc>
          <w:tcPr>
            <w:tcW w:w="543" w:type="pct"/>
            <w:tcBorders>
              <w:top w:val="nil"/>
              <w:left w:val="nil"/>
              <w:bottom w:val="single" w:sz="4" w:space="0" w:color="auto"/>
              <w:right w:val="single" w:sz="4" w:space="0" w:color="auto"/>
            </w:tcBorders>
            <w:shd w:val="clear" w:color="auto" w:fill="auto"/>
            <w:noWrap/>
            <w:vAlign w:val="bottom"/>
          </w:tcPr>
          <w:p w:rsidR="00974A4C" w:rsidRPr="00DE19B7" w:rsidRDefault="00974A4C" w:rsidP="00DE19B7">
            <w:pPr>
              <w:spacing w:after="0" w:line="240" w:lineRule="auto"/>
              <w:rPr>
                <w:rFonts w:eastAsia="Times New Roman"/>
                <w:b/>
                <w:bCs/>
                <w:color w:val="000000"/>
                <w:sz w:val="24"/>
                <w:szCs w:val="24"/>
                <w:lang w:eastAsia="it-IT"/>
              </w:rPr>
            </w:pPr>
          </w:p>
        </w:tc>
      </w:tr>
      <w:tr w:rsidR="00DE19B7" w:rsidRPr="00DE19B7" w:rsidTr="00DE19B7">
        <w:trPr>
          <w:trHeight w:val="315"/>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ascii="Garamond" w:eastAsia="Times New Roman" w:hAnsi="Garamond"/>
                <w:b/>
                <w:bCs/>
                <w:color w:val="000000"/>
                <w:sz w:val="24"/>
                <w:szCs w:val="24"/>
                <w:lang w:eastAsia="it-IT"/>
              </w:rPr>
            </w:pPr>
            <w:r w:rsidRPr="00DE19B7">
              <w:rPr>
                <w:rFonts w:ascii="Garamond" w:eastAsia="Times New Roman" w:hAnsi="Garamond"/>
                <w:b/>
                <w:bCs/>
                <w:color w:val="000000"/>
                <w:sz w:val="24"/>
                <w:szCs w:val="24"/>
                <w:lang w:eastAsia="it-IT"/>
              </w:rPr>
              <w:t xml:space="preserve">TOTALE SPESE TECNICHE E PROGETTUALI </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color w:val="000000"/>
                <w:lang w:eastAsia="it-IT"/>
              </w:rPr>
            </w:pP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686ACF">
            <w:pPr>
              <w:spacing w:after="0" w:line="240" w:lineRule="auto"/>
              <w:rPr>
                <w:rFonts w:eastAsia="Times New Roman"/>
                <w:b/>
                <w:bCs/>
                <w:color w:val="000000"/>
                <w:sz w:val="24"/>
                <w:szCs w:val="24"/>
                <w:lang w:eastAsia="it-IT"/>
              </w:rPr>
            </w:pPr>
            <w:r w:rsidRPr="00DE19B7">
              <w:rPr>
                <w:rFonts w:eastAsia="Times New Roman"/>
                <w:b/>
                <w:bCs/>
                <w:color w:val="000000"/>
                <w:sz w:val="24"/>
                <w:szCs w:val="24"/>
                <w:lang w:eastAsia="it-IT"/>
              </w:rPr>
              <w:t xml:space="preserve">      </w:t>
            </w:r>
            <w:r w:rsidR="00974A4C">
              <w:rPr>
                <w:rFonts w:eastAsia="Times New Roman"/>
                <w:b/>
                <w:bCs/>
                <w:color w:val="000000"/>
                <w:sz w:val="24"/>
                <w:szCs w:val="24"/>
                <w:lang w:eastAsia="it-IT"/>
              </w:rPr>
              <w:t>93.929</w:t>
            </w:r>
            <w:r w:rsidRPr="00DE19B7">
              <w:rPr>
                <w:rFonts w:eastAsia="Times New Roman"/>
                <w:b/>
                <w:bCs/>
                <w:color w:val="000000"/>
                <w:sz w:val="24"/>
                <w:szCs w:val="24"/>
                <w:lang w:eastAsia="it-IT"/>
              </w:rPr>
              <w:t xml:space="preserve"> </w:t>
            </w:r>
          </w:p>
        </w:tc>
      </w:tr>
      <w:tr w:rsidR="00DE19B7" w:rsidRPr="00DE19B7" w:rsidTr="00DE19B7">
        <w:trPr>
          <w:trHeight w:val="300"/>
        </w:trPr>
        <w:tc>
          <w:tcPr>
            <w:tcW w:w="584" w:type="pct"/>
            <w:tcBorders>
              <w:top w:val="nil"/>
              <w:left w:val="single" w:sz="4" w:space="0" w:color="auto"/>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c>
          <w:tcPr>
            <w:tcW w:w="3439"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c>
          <w:tcPr>
            <w:tcW w:w="434"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jc w:val="right"/>
              <w:rPr>
                <w:rFonts w:eastAsia="Times New Roman"/>
                <w:color w:val="000000"/>
                <w:lang w:eastAsia="it-IT"/>
              </w:rPr>
            </w:pPr>
            <w:r w:rsidRPr="00DE19B7">
              <w:rPr>
                <w:rFonts w:eastAsia="Times New Roman"/>
                <w:color w:val="000000"/>
                <w:lang w:eastAsia="it-IT"/>
              </w:rPr>
              <w:t> </w:t>
            </w:r>
          </w:p>
        </w:tc>
        <w:tc>
          <w:tcPr>
            <w:tcW w:w="543" w:type="pct"/>
            <w:tcBorders>
              <w:top w:val="nil"/>
              <w:left w:val="nil"/>
              <w:bottom w:val="single" w:sz="4" w:space="0" w:color="auto"/>
              <w:right w:val="single" w:sz="4" w:space="0" w:color="auto"/>
            </w:tcBorders>
            <w:shd w:val="clear" w:color="auto" w:fill="auto"/>
            <w:noWrap/>
            <w:vAlign w:val="bottom"/>
            <w:hideMark/>
          </w:tcPr>
          <w:p w:rsidR="00DE19B7" w:rsidRPr="00DE19B7" w:rsidRDefault="00DE19B7" w:rsidP="00DE19B7">
            <w:pPr>
              <w:spacing w:after="0" w:line="240" w:lineRule="auto"/>
              <w:rPr>
                <w:rFonts w:eastAsia="Times New Roman"/>
                <w:color w:val="000000"/>
                <w:lang w:eastAsia="it-IT"/>
              </w:rPr>
            </w:pPr>
            <w:r w:rsidRPr="00DE19B7">
              <w:rPr>
                <w:rFonts w:eastAsia="Times New Roman"/>
                <w:color w:val="000000"/>
                <w:lang w:eastAsia="it-IT"/>
              </w:rPr>
              <w:t> </w:t>
            </w:r>
          </w:p>
        </w:tc>
      </w:tr>
      <w:tr w:rsidR="00DE19B7" w:rsidRPr="00DE19B7" w:rsidTr="00DE19B7">
        <w:trPr>
          <w:trHeight w:val="420"/>
        </w:trPr>
        <w:tc>
          <w:tcPr>
            <w:tcW w:w="584" w:type="pct"/>
            <w:tcBorders>
              <w:top w:val="nil"/>
              <w:left w:val="single" w:sz="4" w:space="0" w:color="auto"/>
              <w:bottom w:val="single" w:sz="4" w:space="0" w:color="auto"/>
              <w:right w:val="single" w:sz="4" w:space="0" w:color="auto"/>
            </w:tcBorders>
            <w:shd w:val="clear" w:color="000000" w:fill="C5D9F1"/>
            <w:noWrap/>
            <w:vAlign w:val="bottom"/>
            <w:hideMark/>
          </w:tcPr>
          <w:p w:rsidR="00DE19B7" w:rsidRPr="00DE19B7" w:rsidRDefault="00DE19B7" w:rsidP="00DE19B7">
            <w:pPr>
              <w:spacing w:after="0" w:line="240" w:lineRule="auto"/>
              <w:jc w:val="center"/>
              <w:rPr>
                <w:rFonts w:eastAsia="Times New Roman"/>
                <w:b/>
                <w:bCs/>
                <w:color w:val="000000"/>
                <w:sz w:val="32"/>
                <w:szCs w:val="32"/>
                <w:lang w:eastAsia="it-IT"/>
              </w:rPr>
            </w:pPr>
            <w:r w:rsidRPr="00DE19B7">
              <w:rPr>
                <w:rFonts w:eastAsia="Times New Roman"/>
                <w:b/>
                <w:bCs/>
                <w:color w:val="000000"/>
                <w:sz w:val="32"/>
                <w:szCs w:val="32"/>
                <w:lang w:eastAsia="it-IT"/>
              </w:rPr>
              <w:t>T</w:t>
            </w:r>
          </w:p>
        </w:tc>
        <w:tc>
          <w:tcPr>
            <w:tcW w:w="3439" w:type="pct"/>
            <w:tcBorders>
              <w:top w:val="nil"/>
              <w:left w:val="nil"/>
              <w:bottom w:val="single" w:sz="4" w:space="0" w:color="auto"/>
              <w:right w:val="single" w:sz="4" w:space="0" w:color="auto"/>
            </w:tcBorders>
            <w:shd w:val="clear" w:color="000000" w:fill="C5D9F1"/>
            <w:noWrap/>
            <w:vAlign w:val="bottom"/>
            <w:hideMark/>
          </w:tcPr>
          <w:p w:rsidR="00DE19B7" w:rsidRPr="00DE19B7" w:rsidRDefault="00DE19B7" w:rsidP="00DE19B7">
            <w:pPr>
              <w:spacing w:after="0" w:line="240" w:lineRule="auto"/>
              <w:jc w:val="right"/>
              <w:rPr>
                <w:rFonts w:ascii="Garamond" w:eastAsia="Times New Roman" w:hAnsi="Garamond"/>
                <w:b/>
                <w:bCs/>
                <w:color w:val="000000"/>
                <w:sz w:val="32"/>
                <w:szCs w:val="32"/>
                <w:lang w:eastAsia="it-IT"/>
              </w:rPr>
            </w:pPr>
            <w:r w:rsidRPr="00DE19B7">
              <w:rPr>
                <w:rFonts w:ascii="Garamond" w:eastAsia="Times New Roman" w:hAnsi="Garamond"/>
                <w:b/>
                <w:bCs/>
                <w:color w:val="000000"/>
                <w:sz w:val="32"/>
                <w:szCs w:val="32"/>
                <w:lang w:eastAsia="it-IT"/>
              </w:rPr>
              <w:t>TOTALE INVESTIMENTO</w:t>
            </w:r>
          </w:p>
        </w:tc>
        <w:tc>
          <w:tcPr>
            <w:tcW w:w="434" w:type="pct"/>
            <w:tcBorders>
              <w:top w:val="nil"/>
              <w:left w:val="nil"/>
              <w:bottom w:val="single" w:sz="4" w:space="0" w:color="auto"/>
              <w:right w:val="single" w:sz="4" w:space="0" w:color="auto"/>
            </w:tcBorders>
            <w:shd w:val="clear" w:color="000000" w:fill="C5D9F1"/>
            <w:noWrap/>
            <w:vAlign w:val="bottom"/>
            <w:hideMark/>
          </w:tcPr>
          <w:p w:rsidR="00DE19B7" w:rsidRPr="00DE19B7" w:rsidRDefault="00DE19B7" w:rsidP="00DE19B7">
            <w:pPr>
              <w:spacing w:after="0" w:line="240" w:lineRule="auto"/>
              <w:jc w:val="right"/>
              <w:rPr>
                <w:rFonts w:eastAsia="Times New Roman"/>
                <w:color w:val="000000"/>
                <w:lang w:eastAsia="it-IT"/>
              </w:rPr>
            </w:pPr>
            <w:r w:rsidRPr="00DE19B7">
              <w:rPr>
                <w:rFonts w:eastAsia="Times New Roman"/>
                <w:color w:val="000000"/>
                <w:lang w:eastAsia="it-IT"/>
              </w:rPr>
              <w:t> </w:t>
            </w:r>
          </w:p>
        </w:tc>
        <w:tc>
          <w:tcPr>
            <w:tcW w:w="543" w:type="pct"/>
            <w:tcBorders>
              <w:top w:val="nil"/>
              <w:left w:val="nil"/>
              <w:bottom w:val="single" w:sz="4" w:space="0" w:color="auto"/>
              <w:right w:val="single" w:sz="4" w:space="0" w:color="auto"/>
            </w:tcBorders>
            <w:shd w:val="clear" w:color="000000" w:fill="C5D9F1"/>
            <w:noWrap/>
            <w:vAlign w:val="bottom"/>
            <w:hideMark/>
          </w:tcPr>
          <w:p w:rsidR="00DE19B7" w:rsidRPr="00DE19B7" w:rsidRDefault="00974A4C" w:rsidP="00DE19B7">
            <w:pPr>
              <w:spacing w:after="0" w:line="240" w:lineRule="auto"/>
              <w:rPr>
                <w:rFonts w:eastAsia="Times New Roman"/>
                <w:b/>
                <w:bCs/>
                <w:color w:val="000000"/>
                <w:sz w:val="24"/>
                <w:szCs w:val="24"/>
                <w:lang w:eastAsia="it-IT"/>
              </w:rPr>
            </w:pPr>
            <w:r>
              <w:rPr>
                <w:rFonts w:eastAsia="Times New Roman"/>
                <w:b/>
                <w:bCs/>
                <w:color w:val="000000"/>
                <w:sz w:val="24"/>
                <w:szCs w:val="24"/>
                <w:lang w:eastAsia="it-IT"/>
              </w:rPr>
              <w:t xml:space="preserve">    400.000</w:t>
            </w:r>
            <w:r w:rsidR="00DE19B7" w:rsidRPr="00DE19B7">
              <w:rPr>
                <w:rFonts w:eastAsia="Times New Roman"/>
                <w:b/>
                <w:bCs/>
                <w:color w:val="000000"/>
                <w:sz w:val="24"/>
                <w:szCs w:val="24"/>
                <w:lang w:eastAsia="it-IT"/>
              </w:rPr>
              <w:t xml:space="preserve"> </w:t>
            </w:r>
          </w:p>
        </w:tc>
      </w:tr>
    </w:tbl>
    <w:p w:rsidR="00664CDF" w:rsidRDefault="00664CDF" w:rsidP="00A16EFC">
      <w:pPr>
        <w:pStyle w:val="NormaleWeb"/>
        <w:spacing w:before="0" w:beforeAutospacing="0" w:after="0" w:afterAutospacing="0" w:line="276" w:lineRule="auto"/>
        <w:jc w:val="both"/>
        <w:rPr>
          <w:rFonts w:ascii="Garamond" w:eastAsia="Calibri" w:hAnsi="Garamond"/>
          <w:lang w:eastAsia="en-US"/>
        </w:rPr>
      </w:pPr>
    </w:p>
    <w:p w:rsidR="00F35E04" w:rsidRDefault="00F35E04" w:rsidP="00A16EFC">
      <w:pPr>
        <w:pStyle w:val="NormaleWeb"/>
        <w:spacing w:before="0" w:beforeAutospacing="0" w:after="0" w:afterAutospacing="0" w:line="276" w:lineRule="auto"/>
        <w:jc w:val="both"/>
        <w:rPr>
          <w:rFonts w:ascii="Garamond" w:eastAsia="Calibri" w:hAnsi="Garamond"/>
          <w:lang w:eastAsia="en-US"/>
        </w:rPr>
      </w:pPr>
    </w:p>
    <w:p w:rsidR="00573E07" w:rsidRDefault="00573E07" w:rsidP="00A16EFC">
      <w:pPr>
        <w:pStyle w:val="NormaleWeb"/>
        <w:spacing w:before="0" w:beforeAutospacing="0" w:after="0" w:afterAutospacing="0" w:line="276" w:lineRule="auto"/>
        <w:jc w:val="both"/>
        <w:rPr>
          <w:rFonts w:ascii="Garamond" w:eastAsia="Calibri" w:hAnsi="Garamond"/>
          <w:lang w:eastAsia="en-US"/>
        </w:rPr>
      </w:pPr>
    </w:p>
    <w:p w:rsidR="009D1233" w:rsidRDefault="009D1233" w:rsidP="00A16EFC">
      <w:pPr>
        <w:pStyle w:val="NormaleWeb"/>
        <w:spacing w:before="0" w:beforeAutospacing="0" w:after="0" w:afterAutospacing="0" w:line="276" w:lineRule="auto"/>
        <w:jc w:val="both"/>
        <w:rPr>
          <w:rFonts w:ascii="Garamond" w:eastAsia="Calibri" w:hAnsi="Garamond"/>
          <w:lang w:eastAsia="en-US"/>
        </w:rPr>
      </w:pPr>
    </w:p>
    <w:p w:rsidR="009D1233" w:rsidRDefault="009D1233" w:rsidP="00A16EFC">
      <w:pPr>
        <w:pStyle w:val="NormaleWeb"/>
        <w:spacing w:before="0" w:beforeAutospacing="0" w:after="0" w:afterAutospacing="0" w:line="276" w:lineRule="auto"/>
        <w:jc w:val="both"/>
        <w:rPr>
          <w:rFonts w:ascii="Garamond" w:eastAsia="Calibri" w:hAnsi="Garamond"/>
          <w:lang w:eastAsia="en-US"/>
        </w:rPr>
      </w:pPr>
    </w:p>
    <w:p w:rsidR="009D1233" w:rsidRDefault="009D1233" w:rsidP="00A16EFC">
      <w:pPr>
        <w:pStyle w:val="NormaleWeb"/>
        <w:spacing w:before="0" w:beforeAutospacing="0" w:after="0" w:afterAutospacing="0" w:line="276" w:lineRule="auto"/>
        <w:jc w:val="both"/>
        <w:rPr>
          <w:rFonts w:ascii="Garamond" w:eastAsia="Calibri" w:hAnsi="Garamond"/>
          <w:lang w:eastAsia="en-US"/>
        </w:rPr>
      </w:pPr>
    </w:p>
    <w:p w:rsidR="009D1233" w:rsidRDefault="009D1233" w:rsidP="00A16EFC">
      <w:pPr>
        <w:pStyle w:val="NormaleWeb"/>
        <w:spacing w:before="0" w:beforeAutospacing="0" w:after="0" w:afterAutospacing="0" w:line="276" w:lineRule="auto"/>
        <w:jc w:val="both"/>
        <w:rPr>
          <w:rFonts w:ascii="Garamond" w:eastAsia="Calibri" w:hAnsi="Garamond"/>
          <w:lang w:eastAsia="en-US"/>
        </w:rPr>
      </w:pPr>
    </w:p>
    <w:p w:rsidR="003A6328" w:rsidRDefault="003A6328" w:rsidP="00A16EFC">
      <w:pPr>
        <w:pStyle w:val="NormaleWeb"/>
        <w:spacing w:before="0" w:beforeAutospacing="0" w:after="0" w:afterAutospacing="0" w:line="276" w:lineRule="auto"/>
        <w:jc w:val="both"/>
        <w:rPr>
          <w:rFonts w:ascii="Garamond" w:eastAsia="Calibri" w:hAnsi="Garamond"/>
          <w:lang w:eastAsia="en-US"/>
        </w:rPr>
      </w:pPr>
    </w:p>
    <w:p w:rsidR="0089741E" w:rsidRDefault="0089741E" w:rsidP="00A16EFC">
      <w:pPr>
        <w:pStyle w:val="NormaleWeb"/>
        <w:spacing w:before="0" w:beforeAutospacing="0" w:after="0" w:afterAutospacing="0" w:line="276" w:lineRule="auto"/>
        <w:jc w:val="both"/>
        <w:rPr>
          <w:rFonts w:ascii="Garamond" w:eastAsia="Calibri" w:hAnsi="Garamond"/>
          <w:lang w:eastAsia="en-US"/>
        </w:rPr>
      </w:pPr>
    </w:p>
    <w:p w:rsidR="0089741E" w:rsidRDefault="0089741E" w:rsidP="00A16EFC">
      <w:pPr>
        <w:pStyle w:val="NormaleWeb"/>
        <w:spacing w:before="0" w:beforeAutospacing="0" w:after="0" w:afterAutospacing="0" w:line="276" w:lineRule="auto"/>
        <w:jc w:val="both"/>
        <w:rPr>
          <w:rFonts w:ascii="Garamond" w:eastAsia="Calibri" w:hAnsi="Garamond"/>
          <w:lang w:eastAsia="en-US"/>
        </w:rPr>
      </w:pPr>
    </w:p>
    <w:p w:rsidR="0089741E" w:rsidRDefault="0089741E" w:rsidP="00A16EFC">
      <w:pPr>
        <w:pStyle w:val="NormaleWeb"/>
        <w:spacing w:before="0" w:beforeAutospacing="0" w:after="0" w:afterAutospacing="0" w:line="276" w:lineRule="auto"/>
        <w:jc w:val="both"/>
        <w:rPr>
          <w:rFonts w:ascii="Garamond" w:eastAsia="Calibri" w:hAnsi="Garamond"/>
          <w:lang w:eastAsia="en-US"/>
        </w:rPr>
      </w:pPr>
    </w:p>
    <w:p w:rsidR="00730E1E" w:rsidRDefault="00730E1E" w:rsidP="00A16EFC">
      <w:pPr>
        <w:pStyle w:val="NormaleWeb"/>
        <w:spacing w:before="0" w:beforeAutospacing="0" w:after="0" w:afterAutospacing="0" w:line="276" w:lineRule="auto"/>
        <w:jc w:val="both"/>
        <w:rPr>
          <w:rFonts w:ascii="Garamond" w:eastAsia="Calibri" w:hAnsi="Garamond"/>
          <w:lang w:eastAsia="en-US"/>
        </w:rPr>
      </w:pPr>
    </w:p>
    <w:p w:rsidR="009D1233" w:rsidRDefault="009D1233" w:rsidP="00A16EFC">
      <w:pPr>
        <w:pStyle w:val="NormaleWeb"/>
        <w:spacing w:before="0" w:beforeAutospacing="0" w:after="0" w:afterAutospacing="0" w:line="276" w:lineRule="auto"/>
        <w:jc w:val="both"/>
        <w:rPr>
          <w:rFonts w:ascii="Garamond" w:eastAsia="Calibri" w:hAnsi="Garamond"/>
          <w:lang w:eastAsia="en-US"/>
        </w:rPr>
      </w:pPr>
    </w:p>
    <w:p w:rsidR="00F662AD" w:rsidRPr="00A16EFC" w:rsidRDefault="00F662AD" w:rsidP="00A16EFC">
      <w:pPr>
        <w:pStyle w:val="NormaleWeb"/>
        <w:spacing w:before="0" w:beforeAutospacing="0" w:after="0" w:afterAutospacing="0" w:line="276" w:lineRule="auto"/>
        <w:jc w:val="both"/>
        <w:rPr>
          <w:rFonts w:ascii="Garamond" w:eastAsia="Calibri" w:hAnsi="Garamond"/>
          <w:lang w:eastAsia="en-US"/>
        </w:rPr>
      </w:pPr>
    </w:p>
    <w:p w:rsidR="004B7463" w:rsidRPr="003A6328" w:rsidRDefault="004B7463" w:rsidP="00860CEE">
      <w:pPr>
        <w:pStyle w:val="Paragrafoelenco"/>
        <w:numPr>
          <w:ilvl w:val="0"/>
          <w:numId w:val="44"/>
        </w:numPr>
        <w:rPr>
          <w:rFonts w:ascii="Garamond" w:hAnsi="Garamond"/>
          <w:b/>
          <w:sz w:val="28"/>
          <w:szCs w:val="28"/>
        </w:rPr>
      </w:pPr>
      <w:r w:rsidRPr="003A6328">
        <w:rPr>
          <w:rFonts w:ascii="Garamond" w:hAnsi="Garamond"/>
          <w:b/>
          <w:sz w:val="28"/>
          <w:szCs w:val="28"/>
        </w:rPr>
        <w:lastRenderedPageBreak/>
        <w:t>Costi di gestione dell’impianto</w:t>
      </w:r>
    </w:p>
    <w:p w:rsidR="004B7463" w:rsidRPr="004B7463" w:rsidRDefault="004B7463" w:rsidP="001057BD">
      <w:pPr>
        <w:pStyle w:val="NormaleWeb"/>
        <w:spacing w:before="0" w:beforeAutospacing="0" w:after="0" w:afterAutospacing="0"/>
        <w:ind w:left="720"/>
        <w:jc w:val="both"/>
      </w:pPr>
    </w:p>
    <w:p w:rsidR="000228FC" w:rsidRPr="00D02445" w:rsidRDefault="000228FC" w:rsidP="00860CEE">
      <w:pPr>
        <w:pStyle w:val="NormaleWeb"/>
        <w:numPr>
          <w:ilvl w:val="1"/>
          <w:numId w:val="44"/>
        </w:numPr>
        <w:spacing w:before="0" w:beforeAutospacing="0" w:after="0" w:afterAutospacing="0"/>
        <w:jc w:val="both"/>
        <w:rPr>
          <w:rFonts w:ascii="Garamond" w:hAnsi="Garamond"/>
          <w:b/>
        </w:rPr>
      </w:pPr>
      <w:r w:rsidRPr="00D02445">
        <w:rPr>
          <w:rFonts w:ascii="Garamond" w:hAnsi="Garamond"/>
          <w:b/>
        </w:rPr>
        <w:t>Costi del personale</w:t>
      </w:r>
    </w:p>
    <w:p w:rsidR="000228FC" w:rsidRDefault="000228FC" w:rsidP="000228FC">
      <w:pPr>
        <w:pStyle w:val="NormaleWeb"/>
        <w:spacing w:before="0" w:beforeAutospacing="0" w:after="0" w:afterAutospacing="0"/>
        <w:ind w:left="1931"/>
        <w:jc w:val="both"/>
      </w:pPr>
    </w:p>
    <w:p w:rsidR="000228FC" w:rsidRPr="00F72FDE" w:rsidRDefault="000228FC" w:rsidP="000228FC">
      <w:pPr>
        <w:pStyle w:val="NormaleWeb"/>
        <w:rPr>
          <w:rFonts w:ascii="Garamond" w:hAnsi="Garamond"/>
          <w:u w:val="single"/>
        </w:rPr>
      </w:pPr>
      <w:r w:rsidRPr="00F72FDE">
        <w:rPr>
          <w:rFonts w:ascii="Garamond" w:hAnsi="Garamond"/>
          <w:u w:val="single"/>
        </w:rPr>
        <w:t>Biologo</w:t>
      </w:r>
      <w:r>
        <w:rPr>
          <w:rFonts w:ascii="Garamond" w:hAnsi="Garamond"/>
          <w:u w:val="single"/>
        </w:rPr>
        <w:t xml:space="preserve"> – Direttore Tecnico</w:t>
      </w:r>
    </w:p>
    <w:p w:rsidR="000228FC" w:rsidRPr="00F72FDE" w:rsidRDefault="000228FC" w:rsidP="000228FC">
      <w:pPr>
        <w:pStyle w:val="NormaleWeb"/>
        <w:spacing w:line="276" w:lineRule="auto"/>
        <w:rPr>
          <w:rStyle w:val="Enfasigrassetto"/>
          <w:rFonts w:ascii="Garamond" w:hAnsi="Garamond"/>
          <w:i/>
        </w:rPr>
      </w:pPr>
      <w:r w:rsidRPr="00F72FDE">
        <w:rPr>
          <w:rFonts w:ascii="Garamond" w:hAnsi="Garamond"/>
        </w:rPr>
        <w:t>Il Costo annuale della figura professionale del Biologo è stabilito in un inquadramento dello stesso nel</w:t>
      </w:r>
      <w:r>
        <w:rPr>
          <w:rFonts w:ascii="Garamond" w:hAnsi="Garamond"/>
        </w:rPr>
        <w:t xml:space="preserve">l’ultimo approvato </w:t>
      </w:r>
      <w:r w:rsidRPr="00F72FDE">
        <w:rPr>
          <w:rFonts w:ascii="Garamond" w:hAnsi="Garamond"/>
        </w:rPr>
        <w:t xml:space="preserve"> </w:t>
      </w:r>
      <w:r w:rsidRPr="00F72FDE">
        <w:rPr>
          <w:rFonts w:ascii="Garamond" w:hAnsi="Garamond"/>
          <w:i/>
        </w:rPr>
        <w:t>CONTRATTO COLLETTIVO NAZIONALE DI LAVORO DELL'AREA DELLA DIRIGENZA SANITARIA, PROFESSIONALE, TECNICA E AMMINISTRATIVA DEL SERVIZIO SANITARIO NAZIONALE di cui agli art. 1 e 2</w:t>
      </w:r>
    </w:p>
    <w:p w:rsidR="000228FC" w:rsidRPr="00F72FDE" w:rsidRDefault="000228FC" w:rsidP="000228FC">
      <w:pPr>
        <w:pStyle w:val="NormaleWeb"/>
        <w:spacing w:before="0" w:beforeAutospacing="0" w:after="0" w:afterAutospacing="0" w:line="276" w:lineRule="auto"/>
        <w:rPr>
          <w:rFonts w:ascii="Garamond" w:hAnsi="Garamond"/>
          <w:i/>
        </w:rPr>
      </w:pPr>
      <w:r w:rsidRPr="00F72FDE">
        <w:rPr>
          <w:rStyle w:val="Enfasigrassetto"/>
          <w:rFonts w:ascii="Garamond" w:hAnsi="Garamond"/>
          <w:i/>
        </w:rPr>
        <w:t>Art. 2: Incrementi stipendio tabellare dei dirigenti dei quattro ruoli nel biennio 2008-2009</w:t>
      </w:r>
    </w:p>
    <w:p w:rsidR="000228FC" w:rsidRPr="00F72FDE" w:rsidRDefault="000228FC" w:rsidP="000228FC">
      <w:pPr>
        <w:pStyle w:val="NormaleWeb"/>
        <w:spacing w:before="0" w:beforeAutospacing="0" w:after="0" w:afterAutospacing="0" w:line="276" w:lineRule="auto"/>
        <w:rPr>
          <w:rFonts w:ascii="Garamond" w:hAnsi="Garamond"/>
          <w:i/>
        </w:rPr>
      </w:pPr>
      <w:r w:rsidRPr="00F72FDE">
        <w:rPr>
          <w:rFonts w:ascii="Garamond" w:hAnsi="Garamond"/>
          <w:i/>
        </w:rPr>
        <w:t xml:space="preserve">1. …. Omissis …. </w:t>
      </w:r>
    </w:p>
    <w:p w:rsidR="000228FC" w:rsidRDefault="000228FC" w:rsidP="000228FC">
      <w:pPr>
        <w:pStyle w:val="NormaleWeb"/>
        <w:spacing w:before="0" w:beforeAutospacing="0" w:after="0" w:afterAutospacing="0" w:line="276" w:lineRule="auto"/>
        <w:rPr>
          <w:rFonts w:ascii="Garamond" w:hAnsi="Garamond"/>
          <w:i/>
        </w:rPr>
      </w:pPr>
      <w:r w:rsidRPr="00F72FDE">
        <w:rPr>
          <w:rFonts w:ascii="Garamond" w:hAnsi="Garamond"/>
          <w:i/>
        </w:rPr>
        <w:t xml:space="preserve">2. A decorrere dal 1 gennaio 2009 l’incremento di cui al comma 1 è rideterminato in € 103.30 lordi mensili. Per effetto di tale incremento lo stipendio tabellare annuo lordo, comprensivo della tredicesima mensilità, è rideterminato alla stessa data in </w:t>
      </w:r>
      <w:r w:rsidRPr="00F72FDE">
        <w:rPr>
          <w:rFonts w:ascii="Garamond" w:hAnsi="Garamond"/>
          <w:b/>
          <w:i/>
        </w:rPr>
        <w:t>€ 43.310,90</w:t>
      </w:r>
      <w:r w:rsidRPr="00F72FDE">
        <w:rPr>
          <w:rFonts w:ascii="Garamond" w:hAnsi="Garamond"/>
          <w:i/>
        </w:rPr>
        <w:t>.</w:t>
      </w:r>
    </w:p>
    <w:p w:rsidR="000228FC" w:rsidRDefault="000228FC" w:rsidP="000228FC">
      <w:pPr>
        <w:pStyle w:val="NormaleWeb"/>
        <w:spacing w:before="0" w:beforeAutospacing="0" w:after="0" w:afterAutospacing="0" w:line="276" w:lineRule="auto"/>
        <w:rPr>
          <w:rFonts w:ascii="Garamond" w:hAnsi="Garamond"/>
          <w:i/>
        </w:rPr>
      </w:pPr>
    </w:p>
    <w:p w:rsidR="000228FC" w:rsidRDefault="000228FC" w:rsidP="000228FC">
      <w:pPr>
        <w:pStyle w:val="NormaleWeb"/>
        <w:spacing w:before="0" w:beforeAutospacing="0" w:after="0" w:afterAutospacing="0" w:line="276" w:lineRule="auto"/>
        <w:rPr>
          <w:rFonts w:ascii="Garamond" w:hAnsi="Garamond"/>
        </w:rPr>
      </w:pPr>
      <w:r w:rsidRPr="00F72FDE">
        <w:rPr>
          <w:rFonts w:ascii="Garamond" w:hAnsi="Garamond"/>
        </w:rPr>
        <w:t xml:space="preserve">Il costo mensile medio è pertanto </w:t>
      </w:r>
      <w:r w:rsidRPr="00557459">
        <w:rPr>
          <w:rFonts w:ascii="Garamond" w:hAnsi="Garamond"/>
          <w:b/>
        </w:rPr>
        <w:t>di 3.610</w:t>
      </w:r>
      <w:r w:rsidRPr="00F72FDE">
        <w:rPr>
          <w:rFonts w:ascii="Garamond" w:hAnsi="Garamond"/>
        </w:rPr>
        <w:t xml:space="preserve"> Euro</w:t>
      </w:r>
    </w:p>
    <w:p w:rsidR="000228FC" w:rsidRDefault="000228FC" w:rsidP="000228FC">
      <w:pPr>
        <w:pStyle w:val="NormaleWeb"/>
        <w:spacing w:before="0" w:beforeAutospacing="0" w:after="0" w:afterAutospacing="0" w:line="276" w:lineRule="auto"/>
        <w:rPr>
          <w:rFonts w:ascii="Garamond" w:hAnsi="Garamond"/>
        </w:rPr>
      </w:pPr>
    </w:p>
    <w:p w:rsidR="000228FC" w:rsidRDefault="000228FC" w:rsidP="000228FC">
      <w:pPr>
        <w:pStyle w:val="NormaleWeb"/>
        <w:spacing w:before="0" w:beforeAutospacing="0" w:after="0" w:afterAutospacing="0" w:line="276" w:lineRule="auto"/>
        <w:rPr>
          <w:rFonts w:ascii="Garamond" w:hAnsi="Garamond"/>
          <w:u w:val="single"/>
        </w:rPr>
      </w:pPr>
      <w:r w:rsidRPr="00F72FDE">
        <w:rPr>
          <w:rFonts w:ascii="Garamond" w:hAnsi="Garamond"/>
          <w:u w:val="single"/>
        </w:rPr>
        <w:t>Operatore tecnico di gestione</w:t>
      </w:r>
      <w:r>
        <w:rPr>
          <w:rFonts w:ascii="Garamond" w:hAnsi="Garamond"/>
          <w:u w:val="single"/>
        </w:rPr>
        <w:t xml:space="preserve"> e manutenzione</w:t>
      </w:r>
    </w:p>
    <w:p w:rsidR="000228FC" w:rsidRDefault="000228FC" w:rsidP="000228FC">
      <w:pPr>
        <w:pStyle w:val="NormaleWeb"/>
        <w:spacing w:before="0" w:beforeAutospacing="0" w:after="0" w:afterAutospacing="0" w:line="276" w:lineRule="auto"/>
        <w:rPr>
          <w:rFonts w:ascii="Garamond" w:hAnsi="Garamond"/>
          <w:u w:val="single"/>
        </w:rPr>
      </w:pPr>
    </w:p>
    <w:p w:rsidR="000228FC" w:rsidRPr="00DF7F29" w:rsidRDefault="000228FC" w:rsidP="000228FC">
      <w:pPr>
        <w:pStyle w:val="NormaleWeb"/>
        <w:spacing w:before="0" w:beforeAutospacing="0" w:after="0" w:afterAutospacing="0" w:line="276" w:lineRule="auto"/>
        <w:rPr>
          <w:rFonts w:ascii="Garamond" w:hAnsi="Garamond"/>
          <w:b/>
          <w:u w:val="single"/>
        </w:rPr>
      </w:pPr>
      <w:r w:rsidRPr="00DF7F29">
        <w:rPr>
          <w:rFonts w:ascii="Garamond" w:hAnsi="Garamond"/>
        </w:rPr>
        <w:t>Consultando  le</w:t>
      </w:r>
      <w:r w:rsidRPr="00DF7F29">
        <w:rPr>
          <w:rFonts w:ascii="Garamond" w:hAnsi="Garamond"/>
          <w:b/>
          <w:u w:val="single"/>
        </w:rPr>
        <w:t xml:space="preserve"> </w:t>
      </w:r>
      <w:r>
        <w:rPr>
          <w:rFonts w:ascii="Garamond" w:hAnsi="Garamond"/>
          <w:b/>
          <w:u w:val="single"/>
        </w:rPr>
        <w:t>“</w:t>
      </w:r>
      <w:r w:rsidRPr="00DF7F29">
        <w:rPr>
          <w:rStyle w:val="Enfasigrassetto"/>
          <w:rFonts w:ascii="Garamond" w:hAnsi="Garamond"/>
        </w:rPr>
        <w:t>Retribuzioni contrattuali annue di cassa per dipendente a tempo pieno per contratto (dati ISTAT sul 2013)</w:t>
      </w:r>
      <w:r>
        <w:rPr>
          <w:rStyle w:val="Enfasigrassetto"/>
          <w:rFonts w:ascii="Garamond" w:hAnsi="Garamond"/>
        </w:rPr>
        <w:t xml:space="preserve">” ne risulta che un Operatore come inquadrato nelle mansioni del piano formativo, nell’industria manifatturiera, ha una retribuzione media annua di </w:t>
      </w:r>
      <w:r w:rsidRPr="00557459">
        <w:rPr>
          <w:rFonts w:ascii="Garamond" w:hAnsi="Garamond"/>
          <w:b/>
        </w:rPr>
        <w:t>€ 24.897,00</w:t>
      </w:r>
      <w:r w:rsidR="00905064">
        <w:rPr>
          <w:rFonts w:ascii="Garamond" w:hAnsi="Garamond"/>
          <w:b/>
        </w:rPr>
        <w:t xml:space="preserve"> (manutentore semplice); mente un operatore polivalente che si occupa anche del magazzino r dell’ufficio ha una retribuzione media annua di € 20.010</w:t>
      </w:r>
    </w:p>
    <w:p w:rsidR="000228FC" w:rsidRDefault="000228FC" w:rsidP="000228FC">
      <w:pPr>
        <w:pStyle w:val="NormaleWeb"/>
        <w:spacing w:before="0" w:beforeAutospacing="0" w:after="0" w:afterAutospacing="0" w:line="276" w:lineRule="auto"/>
        <w:rPr>
          <w:rFonts w:ascii="Garamond" w:hAnsi="Garamond"/>
        </w:rPr>
      </w:pPr>
      <w:r w:rsidRPr="00F72FDE">
        <w:rPr>
          <w:rFonts w:ascii="Garamond" w:hAnsi="Garamond"/>
        </w:rPr>
        <w:t xml:space="preserve">Il costo mensile medio è pertanto di </w:t>
      </w:r>
      <w:r w:rsidRPr="00557459">
        <w:rPr>
          <w:rFonts w:ascii="Garamond" w:hAnsi="Garamond"/>
          <w:b/>
        </w:rPr>
        <w:t>2.075</w:t>
      </w:r>
      <w:r>
        <w:rPr>
          <w:rFonts w:ascii="Garamond" w:hAnsi="Garamond"/>
        </w:rPr>
        <w:t xml:space="preserve"> </w:t>
      </w:r>
      <w:r w:rsidRPr="00F72FDE">
        <w:rPr>
          <w:rFonts w:ascii="Garamond" w:hAnsi="Garamond"/>
        </w:rPr>
        <w:t>Euro</w:t>
      </w:r>
    </w:p>
    <w:p w:rsidR="000228FC" w:rsidRDefault="000228FC" w:rsidP="000228FC">
      <w:pPr>
        <w:pStyle w:val="NormaleWeb"/>
        <w:spacing w:before="0" w:beforeAutospacing="0" w:after="0" w:afterAutospacing="0" w:line="276" w:lineRule="auto"/>
        <w:rPr>
          <w:rFonts w:ascii="Garamond" w:hAnsi="Garamond"/>
        </w:rPr>
      </w:pPr>
    </w:p>
    <w:p w:rsidR="000228FC" w:rsidRDefault="000228FC" w:rsidP="000228FC">
      <w:pPr>
        <w:pStyle w:val="NormaleWeb"/>
        <w:spacing w:before="0" w:beforeAutospacing="0" w:after="0" w:afterAutospacing="0" w:line="276" w:lineRule="auto"/>
        <w:rPr>
          <w:rFonts w:ascii="Garamond" w:hAnsi="Garamond"/>
          <w:u w:val="single"/>
        </w:rPr>
      </w:pPr>
      <w:r w:rsidRPr="00045FBD">
        <w:rPr>
          <w:rFonts w:ascii="Garamond" w:hAnsi="Garamond"/>
          <w:u w:val="single"/>
        </w:rPr>
        <w:t>Direttore Tecnico dell’Impianto</w:t>
      </w:r>
      <w:r>
        <w:rPr>
          <w:rFonts w:ascii="Garamond" w:hAnsi="Garamond"/>
          <w:u w:val="single"/>
        </w:rPr>
        <w:t xml:space="preserve"> (figura assorbita dal Biologo)</w:t>
      </w:r>
    </w:p>
    <w:p w:rsidR="000228FC" w:rsidRDefault="000228FC" w:rsidP="000228FC">
      <w:pPr>
        <w:pStyle w:val="NormaleWeb"/>
        <w:spacing w:before="0" w:beforeAutospacing="0" w:after="0" w:afterAutospacing="0" w:line="276" w:lineRule="auto"/>
        <w:rPr>
          <w:rFonts w:ascii="Garamond" w:hAnsi="Garamond"/>
          <w:u w:val="single"/>
        </w:rPr>
      </w:pPr>
    </w:p>
    <w:p w:rsidR="000228FC" w:rsidRPr="00045FBD" w:rsidRDefault="000228FC" w:rsidP="000228FC">
      <w:pPr>
        <w:pStyle w:val="NormaleWeb"/>
        <w:spacing w:before="0" w:beforeAutospacing="0" w:after="0" w:afterAutospacing="0" w:line="276" w:lineRule="auto"/>
        <w:rPr>
          <w:rFonts w:ascii="Garamond" w:hAnsi="Garamond"/>
          <w:i/>
        </w:rPr>
      </w:pPr>
      <w:r w:rsidRPr="00045FBD">
        <w:rPr>
          <w:rFonts w:ascii="Garamond" w:hAnsi="Garamond"/>
        </w:rPr>
        <w:t xml:space="preserve">Per analogia di inquadramento del Biologo, il costo annuo del DTI è posto pari a </w:t>
      </w:r>
      <w:r w:rsidRPr="00045FBD">
        <w:rPr>
          <w:rFonts w:ascii="Garamond" w:hAnsi="Garamond"/>
          <w:b/>
        </w:rPr>
        <w:t>€ 43.310,90</w:t>
      </w:r>
      <w:r w:rsidRPr="00045FBD">
        <w:rPr>
          <w:rFonts w:ascii="Garamond" w:hAnsi="Garamond"/>
          <w:i/>
        </w:rPr>
        <w:t>.</w:t>
      </w:r>
    </w:p>
    <w:p w:rsidR="000228FC" w:rsidRPr="00045FBD" w:rsidRDefault="000228FC" w:rsidP="000228FC">
      <w:pPr>
        <w:pStyle w:val="NormaleWeb"/>
        <w:spacing w:before="0" w:beforeAutospacing="0" w:after="0" w:afterAutospacing="0" w:line="276" w:lineRule="auto"/>
        <w:rPr>
          <w:rFonts w:ascii="Garamond" w:hAnsi="Garamond"/>
        </w:rPr>
      </w:pPr>
      <w:r w:rsidRPr="00045FBD">
        <w:rPr>
          <w:rFonts w:ascii="Garamond" w:hAnsi="Garamond"/>
        </w:rPr>
        <w:t xml:space="preserve">Il costo mensile medio è pertanto di </w:t>
      </w:r>
      <w:r w:rsidRPr="00045FBD">
        <w:rPr>
          <w:rFonts w:ascii="Garamond" w:hAnsi="Garamond"/>
          <w:b/>
        </w:rPr>
        <w:t>3.610</w:t>
      </w:r>
      <w:r w:rsidRPr="00045FBD">
        <w:rPr>
          <w:rFonts w:ascii="Garamond" w:hAnsi="Garamond"/>
        </w:rPr>
        <w:t xml:space="preserve"> Euro</w:t>
      </w:r>
    </w:p>
    <w:p w:rsidR="000228FC" w:rsidRDefault="000228FC" w:rsidP="000228FC">
      <w:pPr>
        <w:pStyle w:val="NormaleWeb"/>
        <w:spacing w:before="0" w:beforeAutospacing="0" w:after="0" w:afterAutospacing="0" w:line="276" w:lineRule="auto"/>
        <w:rPr>
          <w:rFonts w:ascii="Garamond" w:hAnsi="Garamond"/>
        </w:rPr>
      </w:pPr>
    </w:p>
    <w:p w:rsidR="000228FC" w:rsidRDefault="000228FC" w:rsidP="000228FC">
      <w:pPr>
        <w:pStyle w:val="NormaleWeb"/>
        <w:spacing w:before="0" w:beforeAutospacing="0" w:after="0" w:afterAutospacing="0" w:line="276" w:lineRule="auto"/>
        <w:rPr>
          <w:rFonts w:ascii="Garamond" w:hAnsi="Garamond"/>
        </w:rPr>
      </w:pPr>
      <w:r>
        <w:rPr>
          <w:rFonts w:ascii="Garamond" w:hAnsi="Garamond"/>
        </w:rPr>
        <w:t>Per quanto sopra il costo del personale è sintetizzabile nel quadro di seguito riportato.</w:t>
      </w:r>
    </w:p>
    <w:p w:rsidR="000228FC" w:rsidRDefault="000228FC" w:rsidP="000228FC">
      <w:pPr>
        <w:pStyle w:val="NormaleWeb"/>
        <w:spacing w:before="0" w:beforeAutospacing="0" w:after="0" w:afterAutospacing="0" w:line="276" w:lineRule="auto"/>
        <w:rPr>
          <w:rFonts w:ascii="Garamond" w:hAnsi="Garamond"/>
        </w:rPr>
      </w:pPr>
    </w:p>
    <w:p w:rsidR="000228FC" w:rsidRDefault="000228FC" w:rsidP="000228FC">
      <w:pPr>
        <w:pStyle w:val="NormaleWeb"/>
        <w:spacing w:before="0" w:beforeAutospacing="0" w:after="0" w:afterAutospacing="0" w:line="276" w:lineRule="auto"/>
        <w:rPr>
          <w:rFonts w:ascii="Garamond" w:hAnsi="Garamond"/>
        </w:rPr>
      </w:pPr>
      <w:r w:rsidRPr="007D0574">
        <w:rPr>
          <w:rFonts w:ascii="Garamond" w:hAnsi="Garamond"/>
          <w:b/>
        </w:rPr>
        <w:t>Costo del Personale in Euro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1134"/>
        <w:gridCol w:w="1701"/>
        <w:gridCol w:w="1701"/>
      </w:tblGrid>
      <w:tr w:rsidR="000228FC" w:rsidRPr="00E338D7" w:rsidTr="00E77402">
        <w:tc>
          <w:tcPr>
            <w:tcW w:w="4644" w:type="dxa"/>
          </w:tcPr>
          <w:p w:rsidR="000228FC" w:rsidRPr="00E338D7" w:rsidRDefault="000228FC" w:rsidP="00E77402">
            <w:pPr>
              <w:pStyle w:val="NormaleWeb"/>
              <w:spacing w:before="0" w:beforeAutospacing="0" w:after="0" w:afterAutospacing="0" w:line="276" w:lineRule="auto"/>
              <w:rPr>
                <w:rFonts w:ascii="Garamond" w:hAnsi="Garamond"/>
                <w:b/>
              </w:rPr>
            </w:pPr>
            <w:r w:rsidRPr="00E338D7">
              <w:rPr>
                <w:rFonts w:ascii="Garamond" w:hAnsi="Garamond"/>
                <w:b/>
              </w:rPr>
              <w:t>Figura professionale</w:t>
            </w:r>
          </w:p>
        </w:tc>
        <w:tc>
          <w:tcPr>
            <w:tcW w:w="1134" w:type="dxa"/>
          </w:tcPr>
          <w:p w:rsidR="000228FC" w:rsidRPr="00E338D7" w:rsidRDefault="000228FC" w:rsidP="00E77402">
            <w:pPr>
              <w:pStyle w:val="NormaleWeb"/>
              <w:spacing w:before="0" w:beforeAutospacing="0" w:after="0" w:afterAutospacing="0" w:line="276" w:lineRule="auto"/>
              <w:rPr>
                <w:rFonts w:ascii="Garamond" w:hAnsi="Garamond"/>
                <w:b/>
              </w:rPr>
            </w:pPr>
            <w:r w:rsidRPr="00E338D7">
              <w:rPr>
                <w:rFonts w:ascii="Garamond" w:hAnsi="Garamond"/>
                <w:b/>
              </w:rPr>
              <w:t>numero</w:t>
            </w:r>
          </w:p>
        </w:tc>
        <w:tc>
          <w:tcPr>
            <w:tcW w:w="1701" w:type="dxa"/>
          </w:tcPr>
          <w:p w:rsidR="000228FC" w:rsidRPr="00E338D7" w:rsidRDefault="000228FC" w:rsidP="00E77402">
            <w:pPr>
              <w:pStyle w:val="NormaleWeb"/>
              <w:spacing w:before="0" w:beforeAutospacing="0" w:after="0" w:afterAutospacing="0" w:line="276" w:lineRule="auto"/>
              <w:rPr>
                <w:rFonts w:ascii="Garamond" w:hAnsi="Garamond"/>
                <w:b/>
              </w:rPr>
            </w:pPr>
            <w:r w:rsidRPr="00E338D7">
              <w:rPr>
                <w:rFonts w:ascii="Garamond" w:hAnsi="Garamond"/>
                <w:b/>
              </w:rPr>
              <w:t>Costo mensile</w:t>
            </w:r>
          </w:p>
        </w:tc>
        <w:tc>
          <w:tcPr>
            <w:tcW w:w="1701" w:type="dxa"/>
          </w:tcPr>
          <w:p w:rsidR="000228FC" w:rsidRPr="00E338D7" w:rsidRDefault="000228FC" w:rsidP="00E77402">
            <w:pPr>
              <w:pStyle w:val="NormaleWeb"/>
              <w:spacing w:before="0" w:beforeAutospacing="0" w:after="0" w:afterAutospacing="0" w:line="276" w:lineRule="auto"/>
              <w:rPr>
                <w:rFonts w:ascii="Garamond" w:hAnsi="Garamond"/>
                <w:b/>
              </w:rPr>
            </w:pPr>
            <w:r w:rsidRPr="00E338D7">
              <w:rPr>
                <w:rFonts w:ascii="Garamond" w:hAnsi="Garamond"/>
                <w:b/>
              </w:rPr>
              <w:t>Costo annuo</w:t>
            </w:r>
          </w:p>
        </w:tc>
      </w:tr>
      <w:tr w:rsidR="000228FC" w:rsidRPr="00E338D7" w:rsidTr="00E77402">
        <w:tc>
          <w:tcPr>
            <w:tcW w:w="4644" w:type="dxa"/>
          </w:tcPr>
          <w:p w:rsidR="000228FC" w:rsidRPr="00E338D7" w:rsidRDefault="000228FC" w:rsidP="00E77402">
            <w:pPr>
              <w:pStyle w:val="NormaleWeb"/>
              <w:spacing w:before="0" w:beforeAutospacing="0" w:after="0" w:afterAutospacing="0" w:line="276" w:lineRule="auto"/>
              <w:rPr>
                <w:rFonts w:ascii="Garamond" w:hAnsi="Garamond"/>
              </w:rPr>
            </w:pPr>
            <w:r w:rsidRPr="00E338D7">
              <w:rPr>
                <w:rFonts w:ascii="Garamond" w:hAnsi="Garamond"/>
              </w:rPr>
              <w:t>Direttore Tecnico dell’Impianto</w:t>
            </w:r>
          </w:p>
        </w:tc>
        <w:tc>
          <w:tcPr>
            <w:tcW w:w="1134" w:type="dxa"/>
          </w:tcPr>
          <w:p w:rsidR="000228FC" w:rsidRPr="00E338D7" w:rsidRDefault="000228FC" w:rsidP="00E77402">
            <w:pPr>
              <w:pStyle w:val="NormaleWeb"/>
              <w:spacing w:before="0" w:beforeAutospacing="0" w:after="0" w:afterAutospacing="0" w:line="276" w:lineRule="auto"/>
              <w:jc w:val="center"/>
              <w:rPr>
                <w:rFonts w:ascii="Garamond" w:hAnsi="Garamond"/>
              </w:rPr>
            </w:pPr>
            <w:r>
              <w:rPr>
                <w:rFonts w:ascii="Garamond" w:hAnsi="Garamond"/>
              </w:rPr>
              <w:t>0</w:t>
            </w:r>
          </w:p>
        </w:tc>
        <w:tc>
          <w:tcPr>
            <w:tcW w:w="1701" w:type="dxa"/>
          </w:tcPr>
          <w:p w:rsidR="000228FC" w:rsidRPr="00E338D7" w:rsidRDefault="000228FC" w:rsidP="00E77402">
            <w:pPr>
              <w:pStyle w:val="NormaleWeb"/>
              <w:spacing w:before="0" w:beforeAutospacing="0" w:after="0" w:afterAutospacing="0" w:line="276" w:lineRule="auto"/>
              <w:jc w:val="right"/>
              <w:rPr>
                <w:rFonts w:ascii="Garamond" w:hAnsi="Garamond"/>
              </w:rPr>
            </w:pPr>
            <w:r>
              <w:rPr>
                <w:rFonts w:ascii="Garamond" w:hAnsi="Garamond"/>
              </w:rPr>
              <w:t>(</w:t>
            </w:r>
            <w:r w:rsidRPr="00E338D7">
              <w:rPr>
                <w:rFonts w:ascii="Garamond" w:hAnsi="Garamond"/>
              </w:rPr>
              <w:t>3.610</w:t>
            </w:r>
            <w:r>
              <w:rPr>
                <w:rFonts w:ascii="Garamond" w:hAnsi="Garamond"/>
              </w:rPr>
              <w:t>)</w:t>
            </w:r>
          </w:p>
        </w:tc>
        <w:tc>
          <w:tcPr>
            <w:tcW w:w="1701" w:type="dxa"/>
          </w:tcPr>
          <w:p w:rsidR="000228FC" w:rsidRPr="00E338D7" w:rsidRDefault="000228FC" w:rsidP="00E77402">
            <w:pPr>
              <w:pStyle w:val="NormaleWeb"/>
              <w:spacing w:before="0" w:beforeAutospacing="0" w:after="0" w:afterAutospacing="0" w:line="276" w:lineRule="auto"/>
              <w:jc w:val="right"/>
              <w:rPr>
                <w:rFonts w:ascii="Garamond" w:hAnsi="Garamond"/>
              </w:rPr>
            </w:pPr>
            <w:r>
              <w:rPr>
                <w:rFonts w:ascii="Garamond" w:hAnsi="Garamond"/>
              </w:rPr>
              <w:t>0</w:t>
            </w:r>
          </w:p>
        </w:tc>
      </w:tr>
      <w:tr w:rsidR="000228FC" w:rsidRPr="00E338D7" w:rsidTr="00E77402">
        <w:tc>
          <w:tcPr>
            <w:tcW w:w="4644" w:type="dxa"/>
          </w:tcPr>
          <w:p w:rsidR="000228FC" w:rsidRPr="00E338D7" w:rsidRDefault="000228FC" w:rsidP="00E77402">
            <w:pPr>
              <w:pStyle w:val="NormaleWeb"/>
              <w:spacing w:before="0" w:beforeAutospacing="0" w:after="0" w:afterAutospacing="0" w:line="276" w:lineRule="auto"/>
              <w:rPr>
                <w:rFonts w:ascii="Garamond" w:hAnsi="Garamond"/>
              </w:rPr>
            </w:pPr>
            <w:r w:rsidRPr="00E338D7">
              <w:rPr>
                <w:rFonts w:ascii="Garamond" w:hAnsi="Garamond"/>
              </w:rPr>
              <w:t>Biologo</w:t>
            </w:r>
          </w:p>
        </w:tc>
        <w:tc>
          <w:tcPr>
            <w:tcW w:w="1134" w:type="dxa"/>
          </w:tcPr>
          <w:p w:rsidR="000228FC" w:rsidRPr="00E338D7" w:rsidRDefault="000228FC" w:rsidP="00E77402">
            <w:pPr>
              <w:pStyle w:val="NormaleWeb"/>
              <w:spacing w:before="0" w:beforeAutospacing="0" w:after="0" w:afterAutospacing="0" w:line="276" w:lineRule="auto"/>
              <w:jc w:val="center"/>
              <w:rPr>
                <w:rFonts w:ascii="Garamond" w:hAnsi="Garamond"/>
              </w:rPr>
            </w:pPr>
            <w:r w:rsidRPr="00E338D7">
              <w:rPr>
                <w:rFonts w:ascii="Garamond" w:hAnsi="Garamond"/>
              </w:rPr>
              <w:t>1</w:t>
            </w:r>
          </w:p>
        </w:tc>
        <w:tc>
          <w:tcPr>
            <w:tcW w:w="1701" w:type="dxa"/>
          </w:tcPr>
          <w:p w:rsidR="000228FC" w:rsidRPr="00E338D7" w:rsidRDefault="000228FC" w:rsidP="00E77402">
            <w:pPr>
              <w:pStyle w:val="NormaleWeb"/>
              <w:spacing w:before="0" w:beforeAutospacing="0" w:after="0" w:afterAutospacing="0" w:line="276" w:lineRule="auto"/>
              <w:jc w:val="right"/>
              <w:rPr>
                <w:rFonts w:ascii="Garamond" w:hAnsi="Garamond"/>
              </w:rPr>
            </w:pPr>
            <w:r w:rsidRPr="00E338D7">
              <w:rPr>
                <w:rFonts w:ascii="Garamond" w:hAnsi="Garamond"/>
              </w:rPr>
              <w:t>3.610</w:t>
            </w:r>
          </w:p>
        </w:tc>
        <w:tc>
          <w:tcPr>
            <w:tcW w:w="1701" w:type="dxa"/>
          </w:tcPr>
          <w:p w:rsidR="000228FC" w:rsidRPr="00E338D7" w:rsidRDefault="000228FC" w:rsidP="00E77402">
            <w:pPr>
              <w:pStyle w:val="NormaleWeb"/>
              <w:spacing w:before="0" w:beforeAutospacing="0" w:after="0" w:afterAutospacing="0" w:line="276" w:lineRule="auto"/>
              <w:jc w:val="right"/>
              <w:rPr>
                <w:rFonts w:ascii="Garamond" w:hAnsi="Garamond"/>
              </w:rPr>
            </w:pPr>
            <w:r w:rsidRPr="00E338D7">
              <w:rPr>
                <w:rFonts w:ascii="Garamond" w:hAnsi="Garamond"/>
              </w:rPr>
              <w:t>43.311</w:t>
            </w:r>
          </w:p>
        </w:tc>
      </w:tr>
      <w:tr w:rsidR="000228FC" w:rsidRPr="00E338D7" w:rsidTr="00E77402">
        <w:tc>
          <w:tcPr>
            <w:tcW w:w="4644" w:type="dxa"/>
          </w:tcPr>
          <w:p w:rsidR="000228FC" w:rsidRPr="00E338D7" w:rsidRDefault="000228FC" w:rsidP="00E77402">
            <w:pPr>
              <w:pStyle w:val="NormaleWeb"/>
              <w:spacing w:before="0" w:beforeAutospacing="0" w:after="0" w:afterAutospacing="0" w:line="276" w:lineRule="auto"/>
              <w:rPr>
                <w:rFonts w:ascii="Garamond" w:hAnsi="Garamond"/>
              </w:rPr>
            </w:pPr>
            <w:r w:rsidRPr="00E338D7">
              <w:rPr>
                <w:rFonts w:ascii="Garamond" w:hAnsi="Garamond"/>
              </w:rPr>
              <w:t>Operatore tecnico di gestione e manutenzione</w:t>
            </w:r>
          </w:p>
        </w:tc>
        <w:tc>
          <w:tcPr>
            <w:tcW w:w="1134" w:type="dxa"/>
          </w:tcPr>
          <w:p w:rsidR="000228FC" w:rsidRPr="00E338D7" w:rsidRDefault="00683E98" w:rsidP="00E77402">
            <w:pPr>
              <w:pStyle w:val="NormaleWeb"/>
              <w:spacing w:before="0" w:beforeAutospacing="0" w:after="0" w:afterAutospacing="0" w:line="276" w:lineRule="auto"/>
              <w:jc w:val="center"/>
              <w:rPr>
                <w:rFonts w:ascii="Garamond" w:hAnsi="Garamond"/>
              </w:rPr>
            </w:pPr>
            <w:r>
              <w:rPr>
                <w:rFonts w:ascii="Garamond" w:hAnsi="Garamond"/>
              </w:rPr>
              <w:t>1</w:t>
            </w:r>
          </w:p>
        </w:tc>
        <w:tc>
          <w:tcPr>
            <w:tcW w:w="1701" w:type="dxa"/>
          </w:tcPr>
          <w:p w:rsidR="000228FC" w:rsidRPr="00E338D7" w:rsidRDefault="00683E98" w:rsidP="00E77402">
            <w:pPr>
              <w:pStyle w:val="NormaleWeb"/>
              <w:spacing w:before="0" w:beforeAutospacing="0" w:after="0" w:afterAutospacing="0" w:line="276" w:lineRule="auto"/>
              <w:jc w:val="right"/>
              <w:rPr>
                <w:rFonts w:ascii="Garamond" w:hAnsi="Garamond"/>
              </w:rPr>
            </w:pPr>
            <w:r>
              <w:rPr>
                <w:rFonts w:ascii="Garamond" w:hAnsi="Garamond"/>
              </w:rPr>
              <w:t>2.075</w:t>
            </w:r>
          </w:p>
        </w:tc>
        <w:tc>
          <w:tcPr>
            <w:tcW w:w="1701" w:type="dxa"/>
          </w:tcPr>
          <w:p w:rsidR="000228FC" w:rsidRPr="00E338D7" w:rsidRDefault="00683E98" w:rsidP="00E77402">
            <w:pPr>
              <w:pStyle w:val="NormaleWeb"/>
              <w:spacing w:before="0" w:beforeAutospacing="0" w:after="0" w:afterAutospacing="0" w:line="276" w:lineRule="auto"/>
              <w:jc w:val="right"/>
              <w:rPr>
                <w:rFonts w:ascii="Garamond" w:hAnsi="Garamond"/>
              </w:rPr>
            </w:pPr>
            <w:r>
              <w:rPr>
                <w:rFonts w:ascii="Garamond" w:hAnsi="Garamond"/>
              </w:rPr>
              <w:t>24.900</w:t>
            </w:r>
          </w:p>
        </w:tc>
      </w:tr>
      <w:tr w:rsidR="00683E98" w:rsidRPr="00E338D7" w:rsidTr="00E77402">
        <w:tc>
          <w:tcPr>
            <w:tcW w:w="4644" w:type="dxa"/>
          </w:tcPr>
          <w:p w:rsidR="00683E98" w:rsidRPr="00683E98" w:rsidRDefault="00683E98" w:rsidP="00683E98">
            <w:pPr>
              <w:pStyle w:val="NormaleWeb"/>
              <w:spacing w:before="0" w:beforeAutospacing="0" w:after="0" w:afterAutospacing="0" w:line="276" w:lineRule="auto"/>
              <w:rPr>
                <w:rFonts w:ascii="Garamond" w:hAnsi="Garamond"/>
              </w:rPr>
            </w:pPr>
            <w:r w:rsidRPr="00683E98">
              <w:rPr>
                <w:rFonts w:ascii="Garamond" w:hAnsi="Garamond"/>
              </w:rPr>
              <w:t>Operatore logistico con compiti d’ufficio</w:t>
            </w:r>
          </w:p>
        </w:tc>
        <w:tc>
          <w:tcPr>
            <w:tcW w:w="1134" w:type="dxa"/>
          </w:tcPr>
          <w:p w:rsidR="00683E98" w:rsidRPr="00683E98" w:rsidRDefault="00683E98" w:rsidP="00E77402">
            <w:pPr>
              <w:pStyle w:val="NormaleWeb"/>
              <w:spacing w:before="0" w:beforeAutospacing="0" w:after="0" w:afterAutospacing="0" w:line="276" w:lineRule="auto"/>
              <w:jc w:val="center"/>
              <w:rPr>
                <w:rFonts w:ascii="Garamond" w:hAnsi="Garamond"/>
              </w:rPr>
            </w:pPr>
            <w:r w:rsidRPr="00683E98">
              <w:rPr>
                <w:rFonts w:ascii="Garamond" w:hAnsi="Garamond"/>
              </w:rPr>
              <w:t>1</w:t>
            </w:r>
          </w:p>
        </w:tc>
        <w:tc>
          <w:tcPr>
            <w:tcW w:w="1701" w:type="dxa"/>
          </w:tcPr>
          <w:p w:rsidR="00683E98" w:rsidRPr="00683E98" w:rsidRDefault="00683E98" w:rsidP="00E77402">
            <w:pPr>
              <w:pStyle w:val="NormaleWeb"/>
              <w:spacing w:before="0" w:beforeAutospacing="0" w:after="0" w:afterAutospacing="0" w:line="276" w:lineRule="auto"/>
              <w:jc w:val="right"/>
              <w:rPr>
                <w:rFonts w:ascii="Garamond" w:hAnsi="Garamond"/>
              </w:rPr>
            </w:pPr>
            <w:r w:rsidRPr="00683E98">
              <w:rPr>
                <w:rFonts w:ascii="Garamond" w:hAnsi="Garamond"/>
              </w:rPr>
              <w:t>1.668</w:t>
            </w:r>
          </w:p>
        </w:tc>
        <w:tc>
          <w:tcPr>
            <w:tcW w:w="1701" w:type="dxa"/>
          </w:tcPr>
          <w:p w:rsidR="00683E98" w:rsidRPr="00683E98" w:rsidRDefault="00683E98" w:rsidP="00E77402">
            <w:pPr>
              <w:pStyle w:val="NormaleWeb"/>
              <w:spacing w:before="0" w:beforeAutospacing="0" w:after="0" w:afterAutospacing="0" w:line="276" w:lineRule="auto"/>
              <w:jc w:val="right"/>
              <w:rPr>
                <w:rFonts w:ascii="Garamond" w:hAnsi="Garamond"/>
              </w:rPr>
            </w:pPr>
            <w:r w:rsidRPr="00683E98">
              <w:rPr>
                <w:rFonts w:ascii="Garamond" w:hAnsi="Garamond"/>
              </w:rPr>
              <w:t>20.010</w:t>
            </w:r>
          </w:p>
        </w:tc>
      </w:tr>
      <w:tr w:rsidR="000228FC" w:rsidRPr="00E338D7" w:rsidTr="00E77402">
        <w:tc>
          <w:tcPr>
            <w:tcW w:w="4644" w:type="dxa"/>
          </w:tcPr>
          <w:p w:rsidR="000228FC" w:rsidRPr="00E338D7" w:rsidRDefault="000228FC" w:rsidP="00E77402">
            <w:pPr>
              <w:pStyle w:val="NormaleWeb"/>
              <w:spacing w:before="0" w:beforeAutospacing="0" w:after="0" w:afterAutospacing="0" w:line="276" w:lineRule="auto"/>
              <w:jc w:val="right"/>
              <w:rPr>
                <w:rFonts w:ascii="Garamond" w:hAnsi="Garamond"/>
                <w:b/>
              </w:rPr>
            </w:pPr>
            <w:r w:rsidRPr="00E338D7">
              <w:rPr>
                <w:rFonts w:ascii="Garamond" w:hAnsi="Garamond"/>
                <w:b/>
              </w:rPr>
              <w:t>TOTALE</w:t>
            </w:r>
            <w:r w:rsidR="00683E98">
              <w:rPr>
                <w:rFonts w:ascii="Garamond" w:hAnsi="Garamond"/>
                <w:b/>
              </w:rPr>
              <w:t xml:space="preserve"> RETRIBUZIONI</w:t>
            </w:r>
            <w:r w:rsidRPr="00E338D7">
              <w:rPr>
                <w:rFonts w:ascii="Garamond" w:hAnsi="Garamond"/>
                <w:b/>
              </w:rPr>
              <w:t xml:space="preserve"> </w:t>
            </w:r>
          </w:p>
        </w:tc>
        <w:tc>
          <w:tcPr>
            <w:tcW w:w="1134" w:type="dxa"/>
          </w:tcPr>
          <w:p w:rsidR="000228FC" w:rsidRPr="00E338D7" w:rsidRDefault="00D8757D" w:rsidP="00E77402">
            <w:pPr>
              <w:pStyle w:val="NormaleWeb"/>
              <w:spacing w:before="0" w:beforeAutospacing="0" w:after="0" w:afterAutospacing="0" w:line="276" w:lineRule="auto"/>
              <w:jc w:val="center"/>
              <w:rPr>
                <w:rFonts w:ascii="Garamond" w:hAnsi="Garamond"/>
                <w:b/>
              </w:rPr>
            </w:pPr>
            <w:r>
              <w:rPr>
                <w:rFonts w:ascii="Garamond" w:hAnsi="Garamond"/>
                <w:b/>
              </w:rPr>
              <w:t>3</w:t>
            </w:r>
          </w:p>
        </w:tc>
        <w:tc>
          <w:tcPr>
            <w:tcW w:w="1701" w:type="dxa"/>
          </w:tcPr>
          <w:p w:rsidR="000228FC" w:rsidRPr="00E338D7" w:rsidRDefault="000228FC" w:rsidP="00E77402">
            <w:pPr>
              <w:pStyle w:val="NormaleWeb"/>
              <w:spacing w:before="0" w:beforeAutospacing="0" w:after="0" w:afterAutospacing="0" w:line="276" w:lineRule="auto"/>
              <w:jc w:val="right"/>
              <w:rPr>
                <w:rFonts w:ascii="Garamond" w:hAnsi="Garamond"/>
                <w:b/>
              </w:rPr>
            </w:pPr>
            <w:r>
              <w:rPr>
                <w:rFonts w:ascii="Garamond" w:hAnsi="Garamond"/>
                <w:b/>
              </w:rPr>
              <w:t>7.</w:t>
            </w:r>
            <w:r w:rsidR="00683E98">
              <w:rPr>
                <w:rFonts w:ascii="Garamond" w:hAnsi="Garamond"/>
                <w:b/>
              </w:rPr>
              <w:t>353</w:t>
            </w:r>
          </w:p>
        </w:tc>
        <w:tc>
          <w:tcPr>
            <w:tcW w:w="1701" w:type="dxa"/>
          </w:tcPr>
          <w:p w:rsidR="000228FC" w:rsidRPr="00E338D7" w:rsidRDefault="00683E98" w:rsidP="00E77402">
            <w:pPr>
              <w:pStyle w:val="NormaleWeb"/>
              <w:spacing w:before="0" w:beforeAutospacing="0" w:after="0" w:afterAutospacing="0" w:line="276" w:lineRule="auto"/>
              <w:jc w:val="right"/>
              <w:rPr>
                <w:rFonts w:ascii="Garamond" w:hAnsi="Garamond"/>
                <w:b/>
              </w:rPr>
            </w:pPr>
            <w:r>
              <w:rPr>
                <w:rFonts w:ascii="Garamond" w:hAnsi="Garamond"/>
                <w:b/>
              </w:rPr>
              <w:t>88.236</w:t>
            </w:r>
            <w:r w:rsidR="000228FC" w:rsidRPr="00E338D7">
              <w:rPr>
                <w:rFonts w:ascii="Garamond" w:hAnsi="Garamond"/>
                <w:b/>
              </w:rPr>
              <w:t xml:space="preserve"> </w:t>
            </w:r>
          </w:p>
        </w:tc>
      </w:tr>
      <w:tr w:rsidR="00683E98" w:rsidRPr="00E338D7" w:rsidTr="00E77402">
        <w:tc>
          <w:tcPr>
            <w:tcW w:w="4644" w:type="dxa"/>
          </w:tcPr>
          <w:p w:rsidR="00683E98" w:rsidRPr="00E338D7" w:rsidRDefault="00683E98" w:rsidP="00E77402">
            <w:pPr>
              <w:pStyle w:val="NormaleWeb"/>
              <w:spacing w:before="0" w:beforeAutospacing="0" w:after="0" w:afterAutospacing="0" w:line="276" w:lineRule="auto"/>
              <w:jc w:val="right"/>
              <w:rPr>
                <w:rFonts w:ascii="Garamond" w:hAnsi="Garamond"/>
                <w:b/>
              </w:rPr>
            </w:pPr>
            <w:r>
              <w:rPr>
                <w:rFonts w:ascii="Garamond" w:hAnsi="Garamond"/>
                <w:b/>
              </w:rPr>
              <w:t>+ TFR</w:t>
            </w:r>
          </w:p>
        </w:tc>
        <w:tc>
          <w:tcPr>
            <w:tcW w:w="1134" w:type="dxa"/>
          </w:tcPr>
          <w:p w:rsidR="00683E98" w:rsidRDefault="00683E98" w:rsidP="00E77402">
            <w:pPr>
              <w:pStyle w:val="NormaleWeb"/>
              <w:spacing w:before="0" w:beforeAutospacing="0" w:after="0" w:afterAutospacing="0" w:line="276" w:lineRule="auto"/>
              <w:jc w:val="center"/>
              <w:rPr>
                <w:rFonts w:ascii="Garamond" w:hAnsi="Garamond"/>
                <w:b/>
              </w:rPr>
            </w:pPr>
            <w:r>
              <w:rPr>
                <w:rFonts w:ascii="Garamond" w:hAnsi="Garamond"/>
                <w:b/>
              </w:rPr>
              <w:t>7,82%</w:t>
            </w:r>
          </w:p>
        </w:tc>
        <w:tc>
          <w:tcPr>
            <w:tcW w:w="1701" w:type="dxa"/>
          </w:tcPr>
          <w:p w:rsidR="00683E98" w:rsidRDefault="00683E98" w:rsidP="00E77402">
            <w:pPr>
              <w:pStyle w:val="NormaleWeb"/>
              <w:spacing w:before="0" w:beforeAutospacing="0" w:after="0" w:afterAutospacing="0" w:line="276" w:lineRule="auto"/>
              <w:jc w:val="right"/>
              <w:rPr>
                <w:rFonts w:ascii="Garamond" w:hAnsi="Garamond"/>
                <w:b/>
              </w:rPr>
            </w:pPr>
          </w:p>
        </w:tc>
        <w:tc>
          <w:tcPr>
            <w:tcW w:w="1701" w:type="dxa"/>
          </w:tcPr>
          <w:p w:rsidR="00683E98" w:rsidRDefault="00683E98" w:rsidP="00E77402">
            <w:pPr>
              <w:pStyle w:val="NormaleWeb"/>
              <w:spacing w:before="0" w:beforeAutospacing="0" w:after="0" w:afterAutospacing="0" w:line="276" w:lineRule="auto"/>
              <w:jc w:val="right"/>
              <w:rPr>
                <w:rFonts w:ascii="Garamond" w:hAnsi="Garamond"/>
                <w:b/>
              </w:rPr>
            </w:pPr>
            <w:r>
              <w:rPr>
                <w:rFonts w:ascii="Garamond" w:hAnsi="Garamond"/>
                <w:b/>
              </w:rPr>
              <w:t>6.898</w:t>
            </w:r>
          </w:p>
        </w:tc>
      </w:tr>
      <w:tr w:rsidR="00683E98" w:rsidRPr="00E338D7" w:rsidTr="00E77402">
        <w:tc>
          <w:tcPr>
            <w:tcW w:w="4644" w:type="dxa"/>
          </w:tcPr>
          <w:p w:rsidR="00683E98" w:rsidRPr="00683E98" w:rsidRDefault="00683E98" w:rsidP="00E77402">
            <w:pPr>
              <w:pStyle w:val="NormaleWeb"/>
              <w:spacing w:before="0" w:beforeAutospacing="0" w:after="0" w:afterAutospacing="0" w:line="276" w:lineRule="auto"/>
              <w:jc w:val="right"/>
              <w:rPr>
                <w:rFonts w:ascii="Garamond" w:hAnsi="Garamond"/>
                <w:b/>
              </w:rPr>
            </w:pPr>
            <w:r w:rsidRPr="00683E98">
              <w:rPr>
                <w:rFonts w:ascii="Garamond" w:hAnsi="Garamond"/>
                <w:b/>
              </w:rPr>
              <w:t>TOTALE COSTO DEL PERSONALE</w:t>
            </w:r>
          </w:p>
        </w:tc>
        <w:tc>
          <w:tcPr>
            <w:tcW w:w="1134" w:type="dxa"/>
          </w:tcPr>
          <w:p w:rsidR="00683E98" w:rsidRDefault="00683E98" w:rsidP="00E77402">
            <w:pPr>
              <w:pStyle w:val="NormaleWeb"/>
              <w:spacing w:before="0" w:beforeAutospacing="0" w:after="0" w:afterAutospacing="0" w:line="276" w:lineRule="auto"/>
              <w:jc w:val="center"/>
              <w:rPr>
                <w:rFonts w:ascii="Garamond" w:hAnsi="Garamond"/>
                <w:b/>
              </w:rPr>
            </w:pPr>
          </w:p>
        </w:tc>
        <w:tc>
          <w:tcPr>
            <w:tcW w:w="1701" w:type="dxa"/>
          </w:tcPr>
          <w:p w:rsidR="00683E98" w:rsidRDefault="00683E98" w:rsidP="00E77402">
            <w:pPr>
              <w:pStyle w:val="NormaleWeb"/>
              <w:spacing w:before="0" w:beforeAutospacing="0" w:after="0" w:afterAutospacing="0" w:line="276" w:lineRule="auto"/>
              <w:jc w:val="right"/>
              <w:rPr>
                <w:rFonts w:ascii="Garamond" w:hAnsi="Garamond"/>
                <w:b/>
              </w:rPr>
            </w:pPr>
          </w:p>
        </w:tc>
        <w:tc>
          <w:tcPr>
            <w:tcW w:w="1701" w:type="dxa"/>
          </w:tcPr>
          <w:p w:rsidR="00683E98" w:rsidRDefault="00683E98" w:rsidP="00E77402">
            <w:pPr>
              <w:pStyle w:val="NormaleWeb"/>
              <w:spacing w:before="0" w:beforeAutospacing="0" w:after="0" w:afterAutospacing="0" w:line="276" w:lineRule="auto"/>
              <w:jc w:val="right"/>
              <w:rPr>
                <w:rFonts w:ascii="Garamond" w:hAnsi="Garamond"/>
                <w:b/>
              </w:rPr>
            </w:pPr>
            <w:r>
              <w:rPr>
                <w:rFonts w:ascii="Garamond" w:hAnsi="Garamond"/>
                <w:b/>
              </w:rPr>
              <w:t>95.128</w:t>
            </w:r>
          </w:p>
        </w:tc>
      </w:tr>
    </w:tbl>
    <w:p w:rsidR="000228FC" w:rsidRDefault="000228FC" w:rsidP="000228FC">
      <w:pPr>
        <w:pStyle w:val="NormaleWeb"/>
        <w:spacing w:before="0" w:beforeAutospacing="0" w:after="0" w:afterAutospacing="0"/>
        <w:rPr>
          <w:rFonts w:ascii="Garamond" w:hAnsi="Garamond"/>
          <w:b/>
        </w:rPr>
      </w:pPr>
    </w:p>
    <w:p w:rsidR="000228FC" w:rsidRDefault="000228FC" w:rsidP="000228FC">
      <w:pPr>
        <w:pStyle w:val="NormaleWeb"/>
        <w:spacing w:before="0" w:beforeAutospacing="0" w:after="0" w:afterAutospacing="0"/>
        <w:rPr>
          <w:rFonts w:ascii="Garamond" w:hAnsi="Garamond"/>
          <w:b/>
        </w:rPr>
      </w:pPr>
    </w:p>
    <w:p w:rsidR="000228FC" w:rsidRDefault="000228FC" w:rsidP="000228FC">
      <w:pPr>
        <w:pStyle w:val="NormaleWeb"/>
        <w:spacing w:before="0" w:beforeAutospacing="0" w:after="0" w:afterAutospacing="0" w:line="276" w:lineRule="auto"/>
        <w:rPr>
          <w:rFonts w:ascii="Garamond" w:hAnsi="Garamond"/>
        </w:rPr>
      </w:pPr>
      <w:r w:rsidRPr="009904B9">
        <w:rPr>
          <w:rFonts w:ascii="Garamond" w:hAnsi="Garamond"/>
        </w:rPr>
        <w:lastRenderedPageBreak/>
        <w:t xml:space="preserve">Nella valutazione dell’investimento non si tiene conto dei possibili sgravi fiscali derivanti dall’utilizzo di programmi di sostegno all’occupazione, presenti sia nel sud italia ed in calabria in particolare, che potrebbero abbattere considerevolmente questi costi. </w:t>
      </w:r>
    </w:p>
    <w:p w:rsidR="000228FC" w:rsidRDefault="000228FC" w:rsidP="000228FC">
      <w:pPr>
        <w:pStyle w:val="NormaleWeb"/>
        <w:spacing w:before="0" w:beforeAutospacing="0" w:after="0" w:afterAutospacing="0" w:line="276" w:lineRule="auto"/>
        <w:rPr>
          <w:rFonts w:ascii="Garamond" w:hAnsi="Garamond"/>
        </w:rPr>
      </w:pPr>
    </w:p>
    <w:p w:rsidR="000228FC" w:rsidRDefault="000228FC" w:rsidP="000228FC">
      <w:pPr>
        <w:pStyle w:val="NormaleWeb"/>
        <w:spacing w:before="0" w:beforeAutospacing="0" w:after="0" w:afterAutospacing="0" w:line="276" w:lineRule="auto"/>
        <w:rPr>
          <w:rFonts w:ascii="Garamond" w:hAnsi="Garamond"/>
        </w:rPr>
      </w:pPr>
      <w:r>
        <w:rPr>
          <w:rFonts w:ascii="Garamond" w:hAnsi="Garamond"/>
        </w:rPr>
        <w:t>Da tenere in debito conto, che la stessa struttura org</w:t>
      </w:r>
      <w:r w:rsidR="00683E98">
        <w:rPr>
          <w:rFonts w:ascii="Garamond" w:hAnsi="Garamond"/>
        </w:rPr>
        <w:t>anizzativa, può gestire fino a 2</w:t>
      </w:r>
      <w:r>
        <w:rPr>
          <w:rFonts w:ascii="Garamond" w:hAnsi="Garamond"/>
        </w:rPr>
        <w:t xml:space="preserve">.000 mq di serre. </w:t>
      </w:r>
    </w:p>
    <w:p w:rsidR="000228FC" w:rsidRPr="009904B9" w:rsidRDefault="000228FC" w:rsidP="000228FC">
      <w:pPr>
        <w:pStyle w:val="NormaleWeb"/>
        <w:spacing w:before="0" w:beforeAutospacing="0" w:after="0" w:afterAutospacing="0" w:line="276" w:lineRule="auto"/>
        <w:rPr>
          <w:rFonts w:ascii="Garamond" w:hAnsi="Garamond"/>
        </w:rPr>
      </w:pPr>
    </w:p>
    <w:p w:rsidR="000228FC" w:rsidRPr="00570FC7" w:rsidRDefault="000228FC" w:rsidP="000228FC">
      <w:pPr>
        <w:pStyle w:val="NormaleWeb"/>
        <w:spacing w:before="0" w:beforeAutospacing="0" w:after="0" w:afterAutospacing="0"/>
        <w:ind w:left="1931"/>
        <w:jc w:val="both"/>
      </w:pPr>
    </w:p>
    <w:p w:rsidR="000228FC" w:rsidRDefault="000228FC" w:rsidP="00860CEE">
      <w:pPr>
        <w:pStyle w:val="NormaleWeb"/>
        <w:numPr>
          <w:ilvl w:val="1"/>
          <w:numId w:val="44"/>
        </w:numPr>
        <w:spacing w:before="0" w:beforeAutospacing="0" w:after="0" w:afterAutospacing="0"/>
        <w:jc w:val="both"/>
        <w:rPr>
          <w:rFonts w:ascii="Garamond" w:hAnsi="Garamond"/>
          <w:b/>
        </w:rPr>
      </w:pPr>
      <w:r w:rsidRPr="00D02445">
        <w:rPr>
          <w:rFonts w:ascii="Garamond" w:hAnsi="Garamond"/>
          <w:b/>
        </w:rPr>
        <w:t>Costi per consumi, materiali e noli</w:t>
      </w:r>
    </w:p>
    <w:p w:rsidR="00C62437" w:rsidRPr="00D02445" w:rsidRDefault="00C62437" w:rsidP="00C62437">
      <w:pPr>
        <w:pStyle w:val="NormaleWeb"/>
        <w:spacing w:before="0" w:beforeAutospacing="0" w:after="0" w:afterAutospacing="0"/>
        <w:jc w:val="both"/>
        <w:rPr>
          <w:rFonts w:ascii="Garamond" w:hAnsi="Garamond"/>
          <w:b/>
        </w:rPr>
      </w:pPr>
    </w:p>
    <w:p w:rsidR="000228FC" w:rsidRDefault="000228FC" w:rsidP="000228FC">
      <w:pPr>
        <w:pStyle w:val="NormaleWeb"/>
        <w:spacing w:before="0" w:beforeAutospacing="0" w:after="0" w:afterAutospacing="0"/>
        <w:ind w:left="360"/>
        <w:jc w:val="both"/>
        <w:rPr>
          <w:rFonts w:ascii="Garamond" w:hAnsi="Garamond"/>
        </w:rPr>
      </w:pPr>
    </w:p>
    <w:p w:rsidR="00C62437" w:rsidRDefault="00C62437" w:rsidP="00C62437">
      <w:pPr>
        <w:pStyle w:val="NormaleWeb"/>
        <w:spacing w:before="0" w:beforeAutospacing="0" w:after="0" w:afterAutospacing="0"/>
        <w:jc w:val="both"/>
        <w:rPr>
          <w:rFonts w:ascii="Garamond" w:hAnsi="Garamond"/>
          <w:u w:val="single"/>
        </w:rPr>
      </w:pPr>
      <w:r w:rsidRPr="00E338D7">
        <w:rPr>
          <w:rFonts w:ascii="Garamond" w:hAnsi="Garamond"/>
          <w:u w:val="single"/>
        </w:rPr>
        <w:t>Materiali e Consumi</w:t>
      </w:r>
    </w:p>
    <w:p w:rsidR="00630F12" w:rsidRDefault="00630F12" w:rsidP="00630F12">
      <w:pPr>
        <w:pStyle w:val="NormaleWeb"/>
        <w:spacing w:before="0" w:beforeAutospacing="0" w:after="0" w:afterAutospacing="0"/>
        <w:jc w:val="both"/>
        <w:rPr>
          <w:rFonts w:ascii="Garamond" w:hAnsi="Garamond"/>
        </w:rPr>
      </w:pPr>
      <w:r>
        <w:rPr>
          <w:rFonts w:ascii="Garamond" w:hAnsi="Garamond"/>
        </w:rPr>
        <w:t xml:space="preserve">Il cogeneratore ha la necessità di lubrificanti per 150 litri/anno al costo di 10 Euro/litro per un totale di 125 Euro mese ovvero </w:t>
      </w:r>
      <w:r w:rsidRPr="00BD1AE7">
        <w:rPr>
          <w:rFonts w:ascii="Garamond" w:hAnsi="Garamond"/>
          <w:b/>
        </w:rPr>
        <w:t>1.500</w:t>
      </w:r>
      <w:r>
        <w:rPr>
          <w:rFonts w:ascii="Garamond" w:hAnsi="Garamond"/>
        </w:rPr>
        <w:t xml:space="preserve"> Euro/anno</w:t>
      </w:r>
    </w:p>
    <w:p w:rsidR="00BD1AE7" w:rsidRDefault="00BD1AE7" w:rsidP="00BD1AE7">
      <w:pPr>
        <w:pStyle w:val="NormaleWeb"/>
        <w:spacing w:before="0" w:beforeAutospacing="0" w:after="0" w:afterAutospacing="0" w:line="276" w:lineRule="auto"/>
        <w:jc w:val="both"/>
        <w:rPr>
          <w:rFonts w:ascii="Garamond" w:hAnsi="Garamond"/>
        </w:rPr>
      </w:pPr>
      <w:r>
        <w:rPr>
          <w:rFonts w:ascii="Garamond" w:hAnsi="Garamond"/>
        </w:rPr>
        <w:t xml:space="preserve">Per il filtraggio del biogas si rendono necessari 200 Kg di carboni attivi all’anno per un costo di 53,50 Euro/mese ovvero </w:t>
      </w:r>
      <w:r w:rsidRPr="00BD1AE7">
        <w:rPr>
          <w:rFonts w:ascii="Garamond" w:hAnsi="Garamond"/>
          <w:b/>
        </w:rPr>
        <w:t xml:space="preserve">642 </w:t>
      </w:r>
      <w:r>
        <w:rPr>
          <w:rFonts w:ascii="Garamond" w:hAnsi="Garamond"/>
        </w:rPr>
        <w:t xml:space="preserve">Euro/anno. </w:t>
      </w:r>
    </w:p>
    <w:p w:rsidR="00BD1AE7" w:rsidRDefault="00BD1AE7" w:rsidP="00BD1AE7">
      <w:pPr>
        <w:pStyle w:val="NormaleWeb"/>
        <w:spacing w:before="0" w:beforeAutospacing="0" w:after="0" w:afterAutospacing="0" w:line="276" w:lineRule="auto"/>
        <w:jc w:val="both"/>
        <w:rPr>
          <w:rFonts w:ascii="Garamond" w:hAnsi="Garamond"/>
        </w:rPr>
      </w:pPr>
      <w:r>
        <w:rPr>
          <w:rFonts w:ascii="Garamond" w:hAnsi="Garamond"/>
        </w:rPr>
        <w:t xml:space="preserve">Per l’attività, inoltre, è stimato un consumo di carburante da trazione per 200 Euro/mese per un costo di </w:t>
      </w:r>
      <w:r w:rsidRPr="00BD1AE7">
        <w:rPr>
          <w:rFonts w:ascii="Garamond" w:hAnsi="Garamond"/>
          <w:b/>
        </w:rPr>
        <w:t>2.400</w:t>
      </w:r>
      <w:r>
        <w:rPr>
          <w:rFonts w:ascii="Garamond" w:hAnsi="Garamond"/>
        </w:rPr>
        <w:t xml:space="preserve"> Euro/anno</w:t>
      </w:r>
    </w:p>
    <w:p w:rsidR="00630F12" w:rsidRPr="00BD1AE7" w:rsidRDefault="00BD1AE7" w:rsidP="00C62437">
      <w:pPr>
        <w:pStyle w:val="NormaleWeb"/>
        <w:spacing w:before="0" w:beforeAutospacing="0" w:after="0" w:afterAutospacing="0"/>
        <w:jc w:val="both"/>
        <w:rPr>
          <w:rFonts w:ascii="Garamond" w:hAnsi="Garamond"/>
        </w:rPr>
      </w:pPr>
      <w:r w:rsidRPr="00BD1AE7">
        <w:rPr>
          <w:rFonts w:ascii="Garamond" w:hAnsi="Garamond"/>
        </w:rPr>
        <w:t xml:space="preserve">Complessivamente, per materiali e consumi si ha quindi una spesa di </w:t>
      </w:r>
      <w:r>
        <w:rPr>
          <w:rFonts w:ascii="Garamond" w:hAnsi="Garamond"/>
        </w:rPr>
        <w:t xml:space="preserve">378,50 Euro/mese per un costo di </w:t>
      </w:r>
      <w:r w:rsidRPr="00BD1AE7">
        <w:rPr>
          <w:rFonts w:ascii="Garamond" w:hAnsi="Garamond"/>
          <w:b/>
        </w:rPr>
        <w:t>4.542</w:t>
      </w:r>
      <w:r>
        <w:rPr>
          <w:rFonts w:ascii="Garamond" w:hAnsi="Garamond"/>
        </w:rPr>
        <w:t xml:space="preserve"> Euro/anno</w:t>
      </w:r>
    </w:p>
    <w:p w:rsidR="00C62437" w:rsidRDefault="00C62437" w:rsidP="00C62437">
      <w:pPr>
        <w:pStyle w:val="NormaleWeb"/>
        <w:spacing w:before="0" w:beforeAutospacing="0" w:after="0" w:afterAutospacing="0"/>
        <w:jc w:val="both"/>
        <w:rPr>
          <w:rFonts w:ascii="Garamond" w:hAnsi="Garamond"/>
          <w:u w:val="single"/>
        </w:rPr>
      </w:pPr>
    </w:p>
    <w:p w:rsidR="00C62437" w:rsidRDefault="00C62437" w:rsidP="00C62437">
      <w:pPr>
        <w:pStyle w:val="NormaleWeb"/>
        <w:spacing w:before="0" w:beforeAutospacing="0" w:after="0" w:afterAutospacing="0"/>
        <w:jc w:val="both"/>
        <w:rPr>
          <w:rFonts w:ascii="Garamond" w:hAnsi="Garamond"/>
          <w:u w:val="single"/>
        </w:rPr>
      </w:pPr>
      <w:r>
        <w:rPr>
          <w:rFonts w:ascii="Garamond" w:hAnsi="Garamond"/>
          <w:u w:val="single"/>
        </w:rPr>
        <w:t xml:space="preserve">Fornitura Sali </w:t>
      </w:r>
    </w:p>
    <w:p w:rsidR="00BD1AE7" w:rsidRDefault="00BD1AE7" w:rsidP="00C62437">
      <w:pPr>
        <w:pStyle w:val="NormaleWeb"/>
        <w:spacing w:before="0" w:beforeAutospacing="0" w:after="0" w:afterAutospacing="0"/>
        <w:jc w:val="both"/>
        <w:rPr>
          <w:rFonts w:ascii="Garamond" w:hAnsi="Garamond"/>
        </w:rPr>
      </w:pPr>
      <w:r w:rsidRPr="00BD1AE7">
        <w:rPr>
          <w:rFonts w:ascii="Garamond" w:hAnsi="Garamond"/>
        </w:rPr>
        <w:t>Per il controllo del ph e della salinità dell’acqua di coltivazione c’</w:t>
      </w:r>
      <w:r>
        <w:rPr>
          <w:rFonts w:ascii="Garamond" w:hAnsi="Garamond"/>
        </w:rPr>
        <w:t>è la necessità della fornitura di sal</w:t>
      </w:r>
      <w:r w:rsidRPr="00BD1AE7">
        <w:rPr>
          <w:rFonts w:ascii="Garamond" w:hAnsi="Garamond"/>
        </w:rPr>
        <w:t xml:space="preserve">i industriali </w:t>
      </w:r>
      <w:r>
        <w:rPr>
          <w:rFonts w:ascii="Garamond" w:hAnsi="Garamond"/>
        </w:rPr>
        <w:t>secondo le seguenti qualità e quantità:</w:t>
      </w:r>
    </w:p>
    <w:p w:rsidR="00805B58" w:rsidRDefault="00805B58" w:rsidP="00C62437">
      <w:pPr>
        <w:pStyle w:val="NormaleWeb"/>
        <w:spacing w:before="0" w:beforeAutospacing="0" w:after="0" w:afterAutospacing="0"/>
        <w:jc w:val="both"/>
        <w:rPr>
          <w:rFonts w:ascii="Garamond" w:hAnsi="Garamond"/>
        </w:rPr>
      </w:pPr>
    </w:p>
    <w:tbl>
      <w:tblPr>
        <w:tblW w:w="0" w:type="auto"/>
        <w:tblInd w:w="55" w:type="dxa"/>
        <w:tblCellMar>
          <w:left w:w="70" w:type="dxa"/>
          <w:right w:w="70" w:type="dxa"/>
        </w:tblCellMar>
        <w:tblLook w:val="04A0" w:firstRow="1" w:lastRow="0" w:firstColumn="1" w:lastColumn="0" w:noHBand="0" w:noVBand="1"/>
      </w:tblPr>
      <w:tblGrid>
        <w:gridCol w:w="3409"/>
        <w:gridCol w:w="1211"/>
        <w:gridCol w:w="1068"/>
        <w:gridCol w:w="996"/>
        <w:gridCol w:w="1131"/>
        <w:gridCol w:w="929"/>
        <w:gridCol w:w="979"/>
      </w:tblGrid>
      <w:tr w:rsidR="00805B58" w:rsidRPr="00805B58" w:rsidTr="00805B58">
        <w:trPr>
          <w:trHeight w:val="945"/>
        </w:trPr>
        <w:tc>
          <w:tcPr>
            <w:tcW w:w="0" w:type="auto"/>
            <w:tcBorders>
              <w:top w:val="single" w:sz="8" w:space="0" w:color="auto"/>
              <w:left w:val="single" w:sz="8" w:space="0" w:color="auto"/>
              <w:bottom w:val="single" w:sz="8" w:space="0" w:color="auto"/>
              <w:right w:val="nil"/>
            </w:tcBorders>
            <w:shd w:val="clear" w:color="000000" w:fill="FFFF00"/>
            <w:vAlign w:val="bottom"/>
            <w:hideMark/>
          </w:tcPr>
          <w:p w:rsidR="00805B58" w:rsidRPr="00805B58" w:rsidRDefault="00805B58" w:rsidP="00805B58">
            <w:pPr>
              <w:spacing w:after="0" w:line="240" w:lineRule="auto"/>
              <w:jc w:val="center"/>
              <w:rPr>
                <w:rFonts w:eastAsia="Times New Roman"/>
                <w:b/>
                <w:bCs/>
                <w:color w:val="000000"/>
                <w:sz w:val="24"/>
                <w:szCs w:val="24"/>
                <w:lang w:eastAsia="it-IT"/>
              </w:rPr>
            </w:pPr>
            <w:r w:rsidRPr="00805B58">
              <w:rPr>
                <w:rFonts w:eastAsia="Times New Roman"/>
                <w:b/>
                <w:bCs/>
                <w:color w:val="000000"/>
                <w:sz w:val="24"/>
                <w:szCs w:val="24"/>
                <w:lang w:eastAsia="it-IT"/>
              </w:rPr>
              <w:t xml:space="preserve">  SUPERFICE DI SERRA PARI A MQ</w:t>
            </w:r>
          </w:p>
        </w:tc>
        <w:tc>
          <w:tcPr>
            <w:tcW w:w="0" w:type="auto"/>
            <w:tcBorders>
              <w:top w:val="single" w:sz="8" w:space="0" w:color="auto"/>
              <w:left w:val="single" w:sz="8" w:space="0" w:color="auto"/>
              <w:bottom w:val="single" w:sz="8" w:space="0" w:color="auto"/>
              <w:right w:val="single" w:sz="8" w:space="0" w:color="auto"/>
            </w:tcBorders>
            <w:shd w:val="clear" w:color="000000" w:fill="FFFF00"/>
            <w:noWrap/>
            <w:vAlign w:val="bottom"/>
            <w:hideMark/>
          </w:tcPr>
          <w:p w:rsidR="00805B58" w:rsidRPr="00805B58" w:rsidRDefault="00805B58" w:rsidP="00805B58">
            <w:pPr>
              <w:spacing w:after="0" w:line="240" w:lineRule="auto"/>
              <w:rPr>
                <w:rFonts w:eastAsia="Times New Roman"/>
                <w:b/>
                <w:bCs/>
                <w:sz w:val="36"/>
                <w:szCs w:val="36"/>
                <w:lang w:eastAsia="it-IT"/>
              </w:rPr>
            </w:pPr>
            <w:r w:rsidRPr="00805B58">
              <w:rPr>
                <w:rFonts w:eastAsia="Times New Roman"/>
                <w:b/>
                <w:bCs/>
                <w:color w:val="FF0000"/>
                <w:sz w:val="36"/>
                <w:szCs w:val="36"/>
                <w:lang w:eastAsia="it-IT"/>
              </w:rPr>
              <w:t xml:space="preserve">  </w:t>
            </w:r>
            <w:r w:rsidRPr="00805B58">
              <w:rPr>
                <w:rFonts w:eastAsia="Times New Roman"/>
                <w:b/>
                <w:bCs/>
                <w:sz w:val="36"/>
                <w:szCs w:val="36"/>
                <w:lang w:eastAsia="it-IT"/>
              </w:rPr>
              <w:t xml:space="preserve">1.000 </w:t>
            </w:r>
          </w:p>
        </w:tc>
        <w:tc>
          <w:tcPr>
            <w:tcW w:w="0" w:type="auto"/>
            <w:tcBorders>
              <w:top w:val="single" w:sz="8" w:space="0" w:color="auto"/>
              <w:left w:val="nil"/>
              <w:bottom w:val="single" w:sz="8" w:space="0" w:color="auto"/>
              <w:right w:val="single" w:sz="4" w:space="0" w:color="auto"/>
            </w:tcBorders>
            <w:shd w:val="clear" w:color="000000" w:fill="FFFF00"/>
            <w:noWrap/>
            <w:vAlign w:val="bottom"/>
            <w:hideMark/>
          </w:tcPr>
          <w:p w:rsidR="00805B58" w:rsidRPr="00805B58" w:rsidRDefault="00805B58" w:rsidP="00805B58">
            <w:pPr>
              <w:spacing w:after="0" w:line="240" w:lineRule="auto"/>
              <w:rPr>
                <w:rFonts w:eastAsia="Times New Roman"/>
                <w:color w:val="000000"/>
                <w:lang w:eastAsia="it-IT"/>
              </w:rPr>
            </w:pPr>
            <w:r w:rsidRPr="00805B58">
              <w:rPr>
                <w:rFonts w:eastAsia="Times New Roman"/>
                <w:color w:val="000000"/>
                <w:lang w:eastAsia="it-IT"/>
              </w:rPr>
              <w:t> </w:t>
            </w:r>
          </w:p>
        </w:tc>
        <w:tc>
          <w:tcPr>
            <w:tcW w:w="0" w:type="auto"/>
            <w:tcBorders>
              <w:top w:val="single" w:sz="8" w:space="0" w:color="auto"/>
              <w:left w:val="nil"/>
              <w:bottom w:val="single" w:sz="8" w:space="0" w:color="auto"/>
              <w:right w:val="single" w:sz="4" w:space="0" w:color="auto"/>
            </w:tcBorders>
            <w:shd w:val="clear" w:color="000000" w:fill="FFFF00"/>
            <w:noWrap/>
            <w:vAlign w:val="bottom"/>
            <w:hideMark/>
          </w:tcPr>
          <w:p w:rsidR="00805B58" w:rsidRPr="00805B58" w:rsidRDefault="00805B58" w:rsidP="00805B58">
            <w:pPr>
              <w:spacing w:after="0" w:line="240" w:lineRule="auto"/>
              <w:rPr>
                <w:rFonts w:eastAsia="Times New Roman"/>
                <w:color w:val="000000"/>
                <w:lang w:eastAsia="it-IT"/>
              </w:rPr>
            </w:pPr>
            <w:r w:rsidRPr="00805B58">
              <w:rPr>
                <w:rFonts w:eastAsia="Times New Roman"/>
                <w:color w:val="000000"/>
                <w:lang w:eastAsia="it-IT"/>
              </w:rPr>
              <w:t> </w:t>
            </w:r>
          </w:p>
        </w:tc>
        <w:tc>
          <w:tcPr>
            <w:tcW w:w="0" w:type="auto"/>
            <w:tcBorders>
              <w:top w:val="single" w:sz="8" w:space="0" w:color="auto"/>
              <w:left w:val="nil"/>
              <w:bottom w:val="single" w:sz="8" w:space="0" w:color="auto"/>
              <w:right w:val="nil"/>
            </w:tcBorders>
            <w:shd w:val="clear" w:color="000000" w:fill="FFFF00"/>
            <w:noWrap/>
            <w:vAlign w:val="bottom"/>
            <w:hideMark/>
          </w:tcPr>
          <w:p w:rsidR="00805B58" w:rsidRPr="00805B58" w:rsidRDefault="00805B58" w:rsidP="00805B58">
            <w:pPr>
              <w:spacing w:after="0" w:line="240" w:lineRule="auto"/>
              <w:rPr>
                <w:rFonts w:eastAsia="Times New Roman"/>
                <w:color w:val="000000"/>
                <w:lang w:eastAsia="it-IT"/>
              </w:rPr>
            </w:pPr>
            <w:r w:rsidRPr="00805B58">
              <w:rPr>
                <w:rFonts w:eastAsia="Times New Roman"/>
                <w:color w:val="000000"/>
                <w:lang w:eastAsia="it-IT"/>
              </w:rPr>
              <w:t> </w:t>
            </w:r>
          </w:p>
        </w:tc>
        <w:tc>
          <w:tcPr>
            <w:tcW w:w="0" w:type="auto"/>
            <w:tcBorders>
              <w:top w:val="single" w:sz="8" w:space="0" w:color="auto"/>
              <w:left w:val="single" w:sz="4" w:space="0" w:color="auto"/>
              <w:bottom w:val="single" w:sz="8" w:space="0" w:color="auto"/>
              <w:right w:val="single" w:sz="4" w:space="0" w:color="auto"/>
            </w:tcBorders>
            <w:shd w:val="clear" w:color="000000" w:fill="FFFF00"/>
            <w:noWrap/>
            <w:vAlign w:val="bottom"/>
            <w:hideMark/>
          </w:tcPr>
          <w:p w:rsidR="00805B58" w:rsidRPr="00805B58" w:rsidRDefault="00805B58" w:rsidP="00805B58">
            <w:pPr>
              <w:spacing w:after="0" w:line="240" w:lineRule="auto"/>
              <w:rPr>
                <w:rFonts w:eastAsia="Times New Roman"/>
                <w:i/>
                <w:iCs/>
                <w:color w:val="000000"/>
                <w:lang w:eastAsia="it-IT"/>
              </w:rPr>
            </w:pPr>
            <w:r w:rsidRPr="00805B58">
              <w:rPr>
                <w:rFonts w:eastAsia="Times New Roman"/>
                <w:i/>
                <w:iCs/>
                <w:color w:val="000000"/>
                <w:lang w:eastAsia="it-IT"/>
              </w:rPr>
              <w:t> </w:t>
            </w:r>
          </w:p>
        </w:tc>
        <w:tc>
          <w:tcPr>
            <w:tcW w:w="0" w:type="auto"/>
            <w:tcBorders>
              <w:top w:val="single" w:sz="8" w:space="0" w:color="auto"/>
              <w:left w:val="nil"/>
              <w:bottom w:val="single" w:sz="8" w:space="0" w:color="auto"/>
              <w:right w:val="single" w:sz="8" w:space="0" w:color="auto"/>
            </w:tcBorders>
            <w:shd w:val="clear" w:color="000000" w:fill="FFFF00"/>
            <w:noWrap/>
            <w:vAlign w:val="bottom"/>
            <w:hideMark/>
          </w:tcPr>
          <w:p w:rsidR="00805B58" w:rsidRPr="00805B58" w:rsidRDefault="00805B58" w:rsidP="00805B58">
            <w:pPr>
              <w:spacing w:after="0" w:line="240" w:lineRule="auto"/>
              <w:rPr>
                <w:rFonts w:eastAsia="Times New Roman"/>
                <w:i/>
                <w:iCs/>
                <w:color w:val="000000"/>
                <w:lang w:eastAsia="it-IT"/>
              </w:rPr>
            </w:pPr>
            <w:r w:rsidRPr="00805B58">
              <w:rPr>
                <w:rFonts w:eastAsia="Times New Roman"/>
                <w:i/>
                <w:iCs/>
                <w:color w:val="000000"/>
                <w:lang w:eastAsia="it-IT"/>
              </w:rPr>
              <w:t> </w:t>
            </w:r>
          </w:p>
        </w:tc>
      </w:tr>
      <w:tr w:rsidR="00805B58" w:rsidRPr="00805B58" w:rsidTr="00805B58">
        <w:trPr>
          <w:trHeight w:val="1215"/>
        </w:trPr>
        <w:tc>
          <w:tcPr>
            <w:tcW w:w="0" w:type="auto"/>
            <w:tcBorders>
              <w:top w:val="nil"/>
              <w:left w:val="single" w:sz="8" w:space="0" w:color="auto"/>
              <w:bottom w:val="single" w:sz="8" w:space="0" w:color="auto"/>
              <w:right w:val="nil"/>
            </w:tcBorders>
            <w:shd w:val="clear" w:color="000000" w:fill="FFFF00"/>
            <w:vAlign w:val="center"/>
            <w:hideMark/>
          </w:tcPr>
          <w:p w:rsidR="00805B58" w:rsidRPr="00805B58" w:rsidRDefault="00805B58" w:rsidP="00805B58">
            <w:pPr>
              <w:spacing w:after="0" w:line="240" w:lineRule="auto"/>
              <w:jc w:val="center"/>
              <w:rPr>
                <w:rFonts w:eastAsia="Times New Roman"/>
                <w:b/>
                <w:bCs/>
                <w:color w:val="000000"/>
                <w:sz w:val="24"/>
                <w:szCs w:val="24"/>
                <w:lang w:eastAsia="it-IT"/>
              </w:rPr>
            </w:pPr>
            <w:r w:rsidRPr="00805B58">
              <w:rPr>
                <w:rFonts w:eastAsia="Times New Roman"/>
                <w:b/>
                <w:bCs/>
                <w:color w:val="000000"/>
                <w:sz w:val="24"/>
                <w:szCs w:val="24"/>
                <w:lang w:eastAsia="it-IT"/>
              </w:rPr>
              <w:t xml:space="preserve"> </w:t>
            </w:r>
            <w:r w:rsidRPr="00805B58">
              <w:rPr>
                <w:rFonts w:eastAsia="Times New Roman"/>
                <w:b/>
                <w:bCs/>
                <w:color w:val="000000"/>
                <w:sz w:val="32"/>
                <w:szCs w:val="32"/>
                <w:lang w:eastAsia="it-IT"/>
              </w:rPr>
              <w:t xml:space="preserve">COMPUTO DEI SALI E DEL COSTO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805B58" w:rsidRPr="00805B58" w:rsidRDefault="00805B58" w:rsidP="00805B58">
            <w:pPr>
              <w:spacing w:after="0" w:line="240" w:lineRule="auto"/>
              <w:jc w:val="center"/>
              <w:rPr>
                <w:rFonts w:eastAsia="Times New Roman"/>
                <w:b/>
                <w:bCs/>
                <w:color w:val="000000"/>
                <w:lang w:eastAsia="it-IT"/>
              </w:rPr>
            </w:pPr>
            <w:r w:rsidRPr="00805B58">
              <w:rPr>
                <w:rFonts w:eastAsia="Times New Roman"/>
                <w:b/>
                <w:bCs/>
                <w:color w:val="000000"/>
                <w:lang w:eastAsia="it-IT"/>
              </w:rPr>
              <w:t xml:space="preserve"> quantità unitaria gr/litro </w:t>
            </w:r>
          </w:p>
        </w:tc>
        <w:tc>
          <w:tcPr>
            <w:tcW w:w="0" w:type="auto"/>
            <w:tcBorders>
              <w:top w:val="nil"/>
              <w:left w:val="nil"/>
              <w:bottom w:val="nil"/>
              <w:right w:val="nil"/>
            </w:tcBorders>
            <w:shd w:val="clear" w:color="auto" w:fill="auto"/>
            <w:vAlign w:val="center"/>
            <w:hideMark/>
          </w:tcPr>
          <w:p w:rsidR="00805B58" w:rsidRPr="00805B58" w:rsidRDefault="00805B58" w:rsidP="00805B58">
            <w:pPr>
              <w:spacing w:after="0" w:line="240" w:lineRule="auto"/>
              <w:jc w:val="center"/>
              <w:rPr>
                <w:rFonts w:eastAsia="Times New Roman"/>
                <w:b/>
                <w:bCs/>
                <w:color w:val="000000"/>
                <w:lang w:eastAsia="it-IT"/>
              </w:rPr>
            </w:pPr>
            <w:r w:rsidRPr="00805B58">
              <w:rPr>
                <w:rFonts w:eastAsia="Times New Roman"/>
                <w:b/>
                <w:bCs/>
                <w:color w:val="000000"/>
                <w:lang w:eastAsia="it-IT"/>
              </w:rPr>
              <w:t xml:space="preserve"> superfice delle serre mq </w:t>
            </w:r>
          </w:p>
        </w:tc>
        <w:tc>
          <w:tcPr>
            <w:tcW w:w="0" w:type="auto"/>
            <w:tcBorders>
              <w:top w:val="nil"/>
              <w:left w:val="single" w:sz="8" w:space="0" w:color="auto"/>
              <w:bottom w:val="nil"/>
              <w:right w:val="nil"/>
            </w:tcBorders>
            <w:shd w:val="clear" w:color="auto" w:fill="auto"/>
            <w:vAlign w:val="center"/>
            <w:hideMark/>
          </w:tcPr>
          <w:p w:rsidR="00805B58" w:rsidRPr="00805B58" w:rsidRDefault="00805B58" w:rsidP="00805B58">
            <w:pPr>
              <w:spacing w:after="0" w:line="240" w:lineRule="auto"/>
              <w:jc w:val="center"/>
              <w:rPr>
                <w:rFonts w:eastAsia="Times New Roman"/>
                <w:b/>
                <w:bCs/>
                <w:color w:val="000000"/>
                <w:lang w:eastAsia="it-IT"/>
              </w:rPr>
            </w:pPr>
            <w:r w:rsidRPr="00805B58">
              <w:rPr>
                <w:rFonts w:eastAsia="Times New Roman"/>
                <w:b/>
                <w:bCs/>
                <w:color w:val="000000"/>
                <w:lang w:eastAsia="it-IT"/>
              </w:rPr>
              <w:t>litri di acqua</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805B58" w:rsidRPr="00805B58" w:rsidRDefault="00805B58" w:rsidP="00805B58">
            <w:pPr>
              <w:spacing w:after="0" w:line="240" w:lineRule="auto"/>
              <w:jc w:val="center"/>
              <w:rPr>
                <w:rFonts w:eastAsia="Times New Roman"/>
                <w:b/>
                <w:bCs/>
                <w:color w:val="000000"/>
                <w:lang w:eastAsia="it-IT"/>
              </w:rPr>
            </w:pPr>
            <w:r w:rsidRPr="00805B58">
              <w:rPr>
                <w:rFonts w:eastAsia="Times New Roman"/>
                <w:b/>
                <w:bCs/>
                <w:color w:val="000000"/>
                <w:lang w:eastAsia="it-IT"/>
              </w:rPr>
              <w:t>quantità totale     in kg</w:t>
            </w:r>
          </w:p>
        </w:tc>
        <w:tc>
          <w:tcPr>
            <w:tcW w:w="0" w:type="auto"/>
            <w:tcBorders>
              <w:top w:val="nil"/>
              <w:left w:val="nil"/>
              <w:bottom w:val="single" w:sz="4" w:space="0" w:color="auto"/>
              <w:right w:val="nil"/>
            </w:tcBorders>
            <w:shd w:val="clear" w:color="auto" w:fill="auto"/>
            <w:vAlign w:val="center"/>
            <w:hideMark/>
          </w:tcPr>
          <w:p w:rsidR="00805B58" w:rsidRPr="00805B58" w:rsidRDefault="00805B58" w:rsidP="00805B58">
            <w:pPr>
              <w:spacing w:after="0" w:line="240" w:lineRule="auto"/>
              <w:jc w:val="center"/>
              <w:rPr>
                <w:rFonts w:eastAsia="Times New Roman"/>
                <w:b/>
                <w:bCs/>
                <w:color w:val="000000"/>
                <w:lang w:eastAsia="it-IT"/>
              </w:rPr>
            </w:pPr>
            <w:r w:rsidRPr="00805B58">
              <w:rPr>
                <w:rFonts w:eastAsia="Times New Roman"/>
                <w:b/>
                <w:bCs/>
                <w:color w:val="000000"/>
                <w:lang w:eastAsia="it-IT"/>
              </w:rPr>
              <w:t>costo unitario €/kg</w:t>
            </w:r>
          </w:p>
        </w:tc>
        <w:tc>
          <w:tcPr>
            <w:tcW w:w="0" w:type="auto"/>
            <w:tcBorders>
              <w:top w:val="nil"/>
              <w:left w:val="single" w:sz="8" w:space="0" w:color="auto"/>
              <w:bottom w:val="single" w:sz="4" w:space="0" w:color="auto"/>
              <w:right w:val="single" w:sz="8" w:space="0" w:color="auto"/>
            </w:tcBorders>
            <w:shd w:val="clear" w:color="auto" w:fill="auto"/>
            <w:vAlign w:val="center"/>
            <w:hideMark/>
          </w:tcPr>
          <w:p w:rsidR="00805B58" w:rsidRPr="00805B58" w:rsidRDefault="00805B58" w:rsidP="00805B58">
            <w:pPr>
              <w:spacing w:after="0" w:line="240" w:lineRule="auto"/>
              <w:jc w:val="center"/>
              <w:rPr>
                <w:rFonts w:eastAsia="Times New Roman"/>
                <w:b/>
                <w:bCs/>
                <w:color w:val="000000"/>
                <w:lang w:eastAsia="it-IT"/>
              </w:rPr>
            </w:pPr>
            <w:r w:rsidRPr="00805B58">
              <w:rPr>
                <w:rFonts w:eastAsia="Times New Roman"/>
                <w:b/>
                <w:bCs/>
                <w:color w:val="000000"/>
                <w:lang w:eastAsia="it-IT"/>
              </w:rPr>
              <w:t xml:space="preserve"> costo totale €  </w:t>
            </w:r>
          </w:p>
        </w:tc>
      </w:tr>
      <w:tr w:rsidR="00805B58" w:rsidRPr="00805B58" w:rsidTr="00805B58">
        <w:trPr>
          <w:trHeight w:val="330"/>
        </w:trPr>
        <w:tc>
          <w:tcPr>
            <w:tcW w:w="0" w:type="auto"/>
            <w:tcBorders>
              <w:top w:val="nil"/>
              <w:left w:val="single" w:sz="8" w:space="0" w:color="auto"/>
              <w:bottom w:val="single" w:sz="8" w:space="0" w:color="auto"/>
              <w:right w:val="single" w:sz="8" w:space="0" w:color="auto"/>
            </w:tcBorders>
            <w:shd w:val="clear" w:color="auto" w:fill="auto"/>
            <w:noWrap/>
            <w:hideMark/>
          </w:tcPr>
          <w:p w:rsidR="00805B58" w:rsidRPr="00805B58" w:rsidRDefault="00805B58" w:rsidP="00805B58">
            <w:pPr>
              <w:spacing w:after="0" w:line="240" w:lineRule="auto"/>
              <w:rPr>
                <w:rFonts w:ascii="Times New Roman" w:eastAsia="Times New Roman" w:hAnsi="Times New Roman"/>
                <w:color w:val="000000"/>
                <w:sz w:val="24"/>
                <w:szCs w:val="24"/>
                <w:lang w:eastAsia="it-IT"/>
              </w:rPr>
            </w:pPr>
            <w:r w:rsidRPr="00805B58">
              <w:rPr>
                <w:rFonts w:ascii="Times New Roman" w:eastAsia="Times New Roman" w:hAnsi="Times New Roman"/>
                <w:color w:val="000000"/>
                <w:sz w:val="24"/>
                <w:szCs w:val="24"/>
                <w:lang w:eastAsia="it-IT"/>
              </w:rPr>
              <w:t>NaHCo3 carbonato de sodio g/l</w:t>
            </w:r>
          </w:p>
        </w:tc>
        <w:tc>
          <w:tcPr>
            <w:tcW w:w="0" w:type="auto"/>
            <w:tcBorders>
              <w:top w:val="nil"/>
              <w:left w:val="nil"/>
              <w:bottom w:val="single" w:sz="8" w:space="0" w:color="auto"/>
              <w:right w:val="single" w:sz="8" w:space="0" w:color="auto"/>
            </w:tcBorders>
            <w:shd w:val="clear" w:color="auto" w:fill="auto"/>
            <w:noWrap/>
            <w:hideMark/>
          </w:tcPr>
          <w:p w:rsidR="00805B58" w:rsidRPr="00805B58" w:rsidRDefault="00805B58" w:rsidP="00805B58">
            <w:pPr>
              <w:spacing w:after="0" w:line="240" w:lineRule="auto"/>
              <w:jc w:val="right"/>
              <w:rPr>
                <w:rFonts w:ascii="Times New Roman" w:eastAsia="Times New Roman" w:hAnsi="Times New Roman"/>
                <w:color w:val="000000"/>
                <w:lang w:eastAsia="it-IT"/>
              </w:rPr>
            </w:pPr>
            <w:r w:rsidRPr="00805B58">
              <w:rPr>
                <w:rFonts w:ascii="Times New Roman" w:eastAsia="Times New Roman" w:hAnsi="Times New Roman"/>
                <w:color w:val="000000"/>
                <w:lang w:eastAsia="it-IT"/>
              </w:rPr>
              <w:t>10</w:t>
            </w:r>
          </w:p>
        </w:tc>
        <w:tc>
          <w:tcPr>
            <w:tcW w:w="0" w:type="auto"/>
            <w:tcBorders>
              <w:top w:val="single" w:sz="8" w:space="0" w:color="auto"/>
              <w:left w:val="nil"/>
              <w:bottom w:val="single" w:sz="8" w:space="0" w:color="auto"/>
              <w:right w:val="nil"/>
            </w:tcBorders>
            <w:shd w:val="clear" w:color="auto" w:fill="auto"/>
            <w:noWrap/>
            <w:hideMark/>
          </w:tcPr>
          <w:p w:rsidR="00805B58" w:rsidRPr="00805B58" w:rsidRDefault="00805B58" w:rsidP="00805B58">
            <w:pPr>
              <w:spacing w:after="0" w:line="240" w:lineRule="auto"/>
              <w:rPr>
                <w:rFonts w:ascii="Times New Roman" w:eastAsia="Times New Roman" w:hAnsi="Times New Roman"/>
                <w:color w:val="000000"/>
                <w:lang w:eastAsia="it-IT"/>
              </w:rPr>
            </w:pPr>
            <w:r w:rsidRPr="00805B58">
              <w:rPr>
                <w:rFonts w:ascii="Times New Roman" w:eastAsia="Times New Roman" w:hAnsi="Times New Roman"/>
                <w:color w:val="000000"/>
                <w:lang w:eastAsia="it-IT"/>
              </w:rPr>
              <w:t xml:space="preserve">      1.000 </w:t>
            </w:r>
          </w:p>
        </w:tc>
        <w:tc>
          <w:tcPr>
            <w:tcW w:w="0" w:type="auto"/>
            <w:tcBorders>
              <w:top w:val="single" w:sz="8" w:space="0" w:color="auto"/>
              <w:left w:val="single" w:sz="8" w:space="0" w:color="auto"/>
              <w:bottom w:val="single" w:sz="8" w:space="0" w:color="auto"/>
              <w:right w:val="nil"/>
            </w:tcBorders>
            <w:shd w:val="clear" w:color="auto" w:fill="auto"/>
            <w:noWrap/>
            <w:vAlign w:val="bottom"/>
            <w:hideMark/>
          </w:tcPr>
          <w:p w:rsidR="00805B58" w:rsidRPr="00805B58" w:rsidRDefault="00805B58" w:rsidP="00805B58">
            <w:pPr>
              <w:spacing w:after="0" w:line="240" w:lineRule="auto"/>
              <w:rPr>
                <w:rFonts w:eastAsia="Times New Roman"/>
                <w:color w:val="000000"/>
                <w:sz w:val="18"/>
                <w:szCs w:val="18"/>
                <w:lang w:eastAsia="it-IT"/>
              </w:rPr>
            </w:pPr>
            <w:r w:rsidRPr="00805B58">
              <w:rPr>
                <w:rFonts w:eastAsia="Times New Roman"/>
                <w:color w:val="000000"/>
                <w:sz w:val="18"/>
                <w:szCs w:val="18"/>
                <w:lang w:eastAsia="it-IT"/>
              </w:rPr>
              <w:t xml:space="preserve">      500.000 </w:t>
            </w: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r w:rsidRPr="00805B58">
              <w:rPr>
                <w:rFonts w:eastAsia="Times New Roman"/>
                <w:color w:val="000000"/>
                <w:lang w:eastAsia="it-IT"/>
              </w:rPr>
              <w:t xml:space="preserve">        5.000 </w:t>
            </w:r>
          </w:p>
        </w:tc>
        <w:tc>
          <w:tcPr>
            <w:tcW w:w="0" w:type="auto"/>
            <w:tcBorders>
              <w:top w:val="single" w:sz="4" w:space="0" w:color="auto"/>
              <w:left w:val="nil"/>
              <w:bottom w:val="single" w:sz="4" w:space="0" w:color="auto"/>
              <w:right w:val="nil"/>
            </w:tcBorders>
            <w:shd w:val="clear" w:color="auto" w:fill="auto"/>
            <w:noWrap/>
            <w:vAlign w:val="bottom"/>
            <w:hideMark/>
          </w:tcPr>
          <w:p w:rsidR="00805B58" w:rsidRPr="00805B58" w:rsidRDefault="00805B58" w:rsidP="00805B58">
            <w:pPr>
              <w:spacing w:after="0" w:line="240" w:lineRule="auto"/>
              <w:jc w:val="center"/>
              <w:rPr>
                <w:rFonts w:eastAsia="Times New Roman"/>
                <w:color w:val="000000"/>
                <w:lang w:eastAsia="it-IT"/>
              </w:rPr>
            </w:pPr>
            <w:r w:rsidRPr="00805B58">
              <w:rPr>
                <w:rFonts w:eastAsia="Times New Roman"/>
                <w:color w:val="000000"/>
                <w:lang w:eastAsia="it-IT"/>
              </w:rPr>
              <w:t>1,18</w:t>
            </w:r>
          </w:p>
        </w:tc>
        <w:tc>
          <w:tcPr>
            <w:tcW w:w="0" w:type="auto"/>
            <w:tcBorders>
              <w:top w:val="single" w:sz="4" w:space="0" w:color="auto"/>
              <w:left w:val="single" w:sz="8" w:space="0" w:color="auto"/>
              <w:bottom w:val="single" w:sz="4" w:space="0" w:color="auto"/>
              <w:right w:val="single" w:sz="8" w:space="0" w:color="auto"/>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r w:rsidRPr="00805B58">
              <w:rPr>
                <w:rFonts w:eastAsia="Times New Roman"/>
                <w:color w:val="000000"/>
                <w:lang w:eastAsia="it-IT"/>
              </w:rPr>
              <w:t xml:space="preserve">     5.904 </w:t>
            </w:r>
          </w:p>
        </w:tc>
      </w:tr>
      <w:tr w:rsidR="00805B58" w:rsidRPr="00805B58" w:rsidTr="00805B58">
        <w:trPr>
          <w:trHeight w:val="330"/>
        </w:trPr>
        <w:tc>
          <w:tcPr>
            <w:tcW w:w="0" w:type="auto"/>
            <w:tcBorders>
              <w:top w:val="nil"/>
              <w:left w:val="single" w:sz="8" w:space="0" w:color="auto"/>
              <w:bottom w:val="single" w:sz="8" w:space="0" w:color="auto"/>
              <w:right w:val="single" w:sz="8" w:space="0" w:color="auto"/>
            </w:tcBorders>
            <w:shd w:val="clear" w:color="auto" w:fill="auto"/>
            <w:noWrap/>
            <w:hideMark/>
          </w:tcPr>
          <w:p w:rsidR="00805B58" w:rsidRPr="00805B58" w:rsidRDefault="00805B58" w:rsidP="00805B58">
            <w:pPr>
              <w:spacing w:after="0" w:line="240" w:lineRule="auto"/>
              <w:rPr>
                <w:rFonts w:ascii="Times New Roman" w:eastAsia="Times New Roman" w:hAnsi="Times New Roman"/>
                <w:color w:val="000000"/>
                <w:sz w:val="24"/>
                <w:szCs w:val="24"/>
                <w:lang w:eastAsia="it-IT"/>
              </w:rPr>
            </w:pPr>
            <w:r w:rsidRPr="00805B58">
              <w:rPr>
                <w:rFonts w:ascii="Times New Roman" w:eastAsia="Times New Roman" w:hAnsi="Times New Roman"/>
                <w:color w:val="000000"/>
                <w:sz w:val="24"/>
                <w:szCs w:val="24"/>
                <w:lang w:eastAsia="it-IT"/>
              </w:rPr>
              <w:t xml:space="preserve"> NaNO3 nitrato de sodio g/l </w:t>
            </w:r>
          </w:p>
        </w:tc>
        <w:tc>
          <w:tcPr>
            <w:tcW w:w="0" w:type="auto"/>
            <w:tcBorders>
              <w:top w:val="nil"/>
              <w:left w:val="nil"/>
              <w:bottom w:val="single" w:sz="8" w:space="0" w:color="auto"/>
              <w:right w:val="single" w:sz="8" w:space="0" w:color="auto"/>
            </w:tcBorders>
            <w:shd w:val="clear" w:color="auto" w:fill="auto"/>
            <w:noWrap/>
            <w:hideMark/>
          </w:tcPr>
          <w:p w:rsidR="00805B58" w:rsidRPr="00805B58" w:rsidRDefault="00805B58" w:rsidP="00805B58">
            <w:pPr>
              <w:spacing w:after="0" w:line="240" w:lineRule="auto"/>
              <w:jc w:val="right"/>
              <w:rPr>
                <w:rFonts w:ascii="Times New Roman" w:eastAsia="Times New Roman" w:hAnsi="Times New Roman"/>
                <w:color w:val="000000"/>
                <w:lang w:eastAsia="it-IT"/>
              </w:rPr>
            </w:pPr>
            <w:r w:rsidRPr="00805B58">
              <w:rPr>
                <w:rFonts w:ascii="Times New Roman" w:eastAsia="Times New Roman" w:hAnsi="Times New Roman"/>
                <w:color w:val="000000"/>
                <w:lang w:eastAsia="it-IT"/>
              </w:rPr>
              <w:t>2,5</w:t>
            </w:r>
          </w:p>
        </w:tc>
        <w:tc>
          <w:tcPr>
            <w:tcW w:w="0" w:type="auto"/>
            <w:tcBorders>
              <w:top w:val="nil"/>
              <w:left w:val="nil"/>
              <w:bottom w:val="nil"/>
              <w:right w:val="nil"/>
            </w:tcBorders>
            <w:shd w:val="clear" w:color="auto" w:fill="auto"/>
            <w:noWrap/>
            <w:hideMark/>
          </w:tcPr>
          <w:p w:rsidR="00805B58" w:rsidRPr="00805B58" w:rsidRDefault="00805B58" w:rsidP="00805B58">
            <w:pPr>
              <w:spacing w:after="0" w:line="240" w:lineRule="auto"/>
              <w:rPr>
                <w:rFonts w:ascii="Times New Roman" w:eastAsia="Times New Roman" w:hAnsi="Times New Roman"/>
                <w:color w:val="000000"/>
                <w:lang w:eastAsia="it-IT"/>
              </w:rPr>
            </w:pPr>
          </w:p>
        </w:tc>
        <w:tc>
          <w:tcPr>
            <w:tcW w:w="0" w:type="auto"/>
            <w:tcBorders>
              <w:top w:val="nil"/>
              <w:left w:val="nil"/>
              <w:bottom w:val="nil"/>
              <w:right w:val="nil"/>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r w:rsidRPr="00805B58">
              <w:rPr>
                <w:rFonts w:eastAsia="Times New Roman"/>
                <w:color w:val="000000"/>
                <w:lang w:eastAsia="it-IT"/>
              </w:rPr>
              <w:t xml:space="preserve">        1.250 </w:t>
            </w:r>
          </w:p>
        </w:tc>
        <w:tc>
          <w:tcPr>
            <w:tcW w:w="0" w:type="auto"/>
            <w:tcBorders>
              <w:top w:val="nil"/>
              <w:left w:val="nil"/>
              <w:bottom w:val="single" w:sz="4" w:space="0" w:color="auto"/>
              <w:right w:val="nil"/>
            </w:tcBorders>
            <w:shd w:val="clear" w:color="auto" w:fill="auto"/>
            <w:noWrap/>
            <w:vAlign w:val="bottom"/>
            <w:hideMark/>
          </w:tcPr>
          <w:p w:rsidR="00805B58" w:rsidRPr="00805B58" w:rsidRDefault="00805B58" w:rsidP="00805B58">
            <w:pPr>
              <w:spacing w:after="0" w:line="240" w:lineRule="auto"/>
              <w:jc w:val="center"/>
              <w:rPr>
                <w:rFonts w:eastAsia="Times New Roman"/>
                <w:color w:val="000000"/>
                <w:lang w:eastAsia="it-IT"/>
              </w:rPr>
            </w:pPr>
            <w:r w:rsidRPr="00805B58">
              <w:rPr>
                <w:rFonts w:eastAsia="Times New Roman"/>
                <w:color w:val="000000"/>
                <w:lang w:eastAsia="it-IT"/>
              </w:rPr>
              <w:t>2,44</w:t>
            </w: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r w:rsidRPr="00805B58">
              <w:rPr>
                <w:rFonts w:eastAsia="Times New Roman"/>
                <w:color w:val="000000"/>
                <w:lang w:eastAsia="it-IT"/>
              </w:rPr>
              <w:t xml:space="preserve">     3.050 </w:t>
            </w:r>
          </w:p>
        </w:tc>
      </w:tr>
      <w:tr w:rsidR="00805B58" w:rsidRPr="00805B58" w:rsidTr="00805B58">
        <w:trPr>
          <w:trHeight w:val="330"/>
        </w:trPr>
        <w:tc>
          <w:tcPr>
            <w:tcW w:w="0" w:type="auto"/>
            <w:tcBorders>
              <w:top w:val="nil"/>
              <w:left w:val="single" w:sz="8" w:space="0" w:color="auto"/>
              <w:bottom w:val="single" w:sz="8" w:space="0" w:color="auto"/>
              <w:right w:val="single" w:sz="8" w:space="0" w:color="auto"/>
            </w:tcBorders>
            <w:shd w:val="clear" w:color="auto" w:fill="auto"/>
            <w:noWrap/>
            <w:hideMark/>
          </w:tcPr>
          <w:p w:rsidR="00805B58" w:rsidRPr="00805B58" w:rsidRDefault="00805B58" w:rsidP="00805B58">
            <w:pPr>
              <w:spacing w:after="0" w:line="240" w:lineRule="auto"/>
              <w:rPr>
                <w:rFonts w:ascii="Times New Roman" w:eastAsia="Times New Roman" w:hAnsi="Times New Roman"/>
                <w:color w:val="000000"/>
                <w:sz w:val="24"/>
                <w:szCs w:val="24"/>
                <w:lang w:eastAsia="it-IT"/>
              </w:rPr>
            </w:pPr>
            <w:r w:rsidRPr="00805B58">
              <w:rPr>
                <w:rFonts w:ascii="Times New Roman" w:eastAsia="Times New Roman" w:hAnsi="Times New Roman"/>
                <w:color w:val="000000"/>
                <w:sz w:val="24"/>
                <w:szCs w:val="24"/>
                <w:lang w:eastAsia="it-IT"/>
              </w:rPr>
              <w:t>NaCl cloruro de sodio g/l</w:t>
            </w:r>
          </w:p>
        </w:tc>
        <w:tc>
          <w:tcPr>
            <w:tcW w:w="0" w:type="auto"/>
            <w:tcBorders>
              <w:top w:val="nil"/>
              <w:left w:val="nil"/>
              <w:bottom w:val="single" w:sz="8" w:space="0" w:color="auto"/>
              <w:right w:val="single" w:sz="8" w:space="0" w:color="auto"/>
            </w:tcBorders>
            <w:shd w:val="clear" w:color="auto" w:fill="auto"/>
            <w:noWrap/>
            <w:hideMark/>
          </w:tcPr>
          <w:p w:rsidR="00805B58" w:rsidRPr="00805B58" w:rsidRDefault="00805B58" w:rsidP="00805B58">
            <w:pPr>
              <w:spacing w:after="0" w:line="240" w:lineRule="auto"/>
              <w:jc w:val="right"/>
              <w:rPr>
                <w:rFonts w:ascii="Times New Roman" w:eastAsia="Times New Roman" w:hAnsi="Times New Roman"/>
                <w:color w:val="000000"/>
                <w:lang w:eastAsia="it-IT"/>
              </w:rPr>
            </w:pPr>
            <w:r w:rsidRPr="00805B58">
              <w:rPr>
                <w:rFonts w:ascii="Times New Roman" w:eastAsia="Times New Roman" w:hAnsi="Times New Roman"/>
                <w:color w:val="000000"/>
                <w:lang w:eastAsia="it-IT"/>
              </w:rPr>
              <w:t>1</w:t>
            </w:r>
          </w:p>
        </w:tc>
        <w:tc>
          <w:tcPr>
            <w:tcW w:w="0" w:type="auto"/>
            <w:tcBorders>
              <w:top w:val="nil"/>
              <w:left w:val="nil"/>
              <w:bottom w:val="nil"/>
              <w:right w:val="nil"/>
            </w:tcBorders>
            <w:shd w:val="clear" w:color="auto" w:fill="auto"/>
            <w:noWrap/>
            <w:hideMark/>
          </w:tcPr>
          <w:p w:rsidR="00805B58" w:rsidRPr="00805B58" w:rsidRDefault="00805B58" w:rsidP="00805B58">
            <w:pPr>
              <w:spacing w:after="0" w:line="240" w:lineRule="auto"/>
              <w:rPr>
                <w:rFonts w:ascii="Times New Roman" w:eastAsia="Times New Roman" w:hAnsi="Times New Roman"/>
                <w:color w:val="000000"/>
                <w:lang w:eastAsia="it-IT"/>
              </w:rPr>
            </w:pPr>
          </w:p>
        </w:tc>
        <w:tc>
          <w:tcPr>
            <w:tcW w:w="0" w:type="auto"/>
            <w:tcBorders>
              <w:top w:val="nil"/>
              <w:left w:val="nil"/>
              <w:bottom w:val="nil"/>
              <w:right w:val="nil"/>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r w:rsidRPr="00805B58">
              <w:rPr>
                <w:rFonts w:eastAsia="Times New Roman"/>
                <w:color w:val="000000"/>
                <w:lang w:eastAsia="it-IT"/>
              </w:rPr>
              <w:t xml:space="preserve">           500 </w:t>
            </w:r>
          </w:p>
        </w:tc>
        <w:tc>
          <w:tcPr>
            <w:tcW w:w="0" w:type="auto"/>
            <w:tcBorders>
              <w:top w:val="nil"/>
              <w:left w:val="nil"/>
              <w:bottom w:val="single" w:sz="4" w:space="0" w:color="auto"/>
              <w:right w:val="nil"/>
            </w:tcBorders>
            <w:shd w:val="clear" w:color="auto" w:fill="auto"/>
            <w:noWrap/>
            <w:vAlign w:val="bottom"/>
            <w:hideMark/>
          </w:tcPr>
          <w:p w:rsidR="00805B58" w:rsidRPr="00805B58" w:rsidRDefault="00805B58" w:rsidP="00805B58">
            <w:pPr>
              <w:spacing w:after="0" w:line="240" w:lineRule="auto"/>
              <w:jc w:val="center"/>
              <w:rPr>
                <w:rFonts w:eastAsia="Times New Roman"/>
                <w:color w:val="000000"/>
                <w:lang w:eastAsia="it-IT"/>
              </w:rPr>
            </w:pPr>
            <w:r w:rsidRPr="00805B58">
              <w:rPr>
                <w:rFonts w:eastAsia="Times New Roman"/>
                <w:color w:val="000000"/>
                <w:lang w:eastAsia="it-IT"/>
              </w:rPr>
              <w:t>0,39</w:t>
            </w: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r w:rsidRPr="00805B58">
              <w:rPr>
                <w:rFonts w:eastAsia="Times New Roman"/>
                <w:color w:val="000000"/>
                <w:lang w:eastAsia="it-IT"/>
              </w:rPr>
              <w:t xml:space="preserve">         197 </w:t>
            </w:r>
          </w:p>
        </w:tc>
      </w:tr>
      <w:tr w:rsidR="00805B58" w:rsidRPr="00805B58" w:rsidTr="00805B58">
        <w:trPr>
          <w:trHeight w:val="330"/>
        </w:trPr>
        <w:tc>
          <w:tcPr>
            <w:tcW w:w="0" w:type="auto"/>
            <w:tcBorders>
              <w:top w:val="nil"/>
              <w:left w:val="single" w:sz="8" w:space="0" w:color="auto"/>
              <w:bottom w:val="single" w:sz="8" w:space="0" w:color="auto"/>
              <w:right w:val="single" w:sz="8" w:space="0" w:color="auto"/>
            </w:tcBorders>
            <w:shd w:val="clear" w:color="auto" w:fill="auto"/>
            <w:noWrap/>
            <w:hideMark/>
          </w:tcPr>
          <w:p w:rsidR="00805B58" w:rsidRPr="00805B58" w:rsidRDefault="00805B58" w:rsidP="00805B58">
            <w:pPr>
              <w:spacing w:after="0" w:line="240" w:lineRule="auto"/>
              <w:rPr>
                <w:rFonts w:ascii="Times New Roman" w:eastAsia="Times New Roman" w:hAnsi="Times New Roman"/>
                <w:color w:val="000000"/>
                <w:sz w:val="24"/>
                <w:szCs w:val="24"/>
                <w:lang w:eastAsia="it-IT"/>
              </w:rPr>
            </w:pPr>
            <w:r w:rsidRPr="00805B58">
              <w:rPr>
                <w:rFonts w:ascii="Times New Roman" w:eastAsia="Times New Roman" w:hAnsi="Times New Roman"/>
                <w:color w:val="000000"/>
                <w:sz w:val="24"/>
                <w:szCs w:val="24"/>
                <w:lang w:eastAsia="it-IT"/>
              </w:rPr>
              <w:t>K2SO4 sulfato de potasio g/l</w:t>
            </w:r>
          </w:p>
        </w:tc>
        <w:tc>
          <w:tcPr>
            <w:tcW w:w="0" w:type="auto"/>
            <w:tcBorders>
              <w:top w:val="nil"/>
              <w:left w:val="nil"/>
              <w:bottom w:val="single" w:sz="8" w:space="0" w:color="auto"/>
              <w:right w:val="single" w:sz="8" w:space="0" w:color="auto"/>
            </w:tcBorders>
            <w:shd w:val="clear" w:color="auto" w:fill="auto"/>
            <w:noWrap/>
            <w:hideMark/>
          </w:tcPr>
          <w:p w:rsidR="00805B58" w:rsidRPr="00805B58" w:rsidRDefault="00805B58" w:rsidP="00805B58">
            <w:pPr>
              <w:spacing w:after="0" w:line="240" w:lineRule="auto"/>
              <w:jc w:val="right"/>
              <w:rPr>
                <w:rFonts w:ascii="Times New Roman" w:eastAsia="Times New Roman" w:hAnsi="Times New Roman"/>
                <w:color w:val="000000"/>
                <w:lang w:eastAsia="it-IT"/>
              </w:rPr>
            </w:pPr>
            <w:r w:rsidRPr="00805B58">
              <w:rPr>
                <w:rFonts w:ascii="Times New Roman" w:eastAsia="Times New Roman" w:hAnsi="Times New Roman"/>
                <w:color w:val="000000"/>
                <w:lang w:eastAsia="it-IT"/>
              </w:rPr>
              <w:t>0,5</w:t>
            </w:r>
          </w:p>
        </w:tc>
        <w:tc>
          <w:tcPr>
            <w:tcW w:w="0" w:type="auto"/>
            <w:tcBorders>
              <w:top w:val="nil"/>
              <w:left w:val="nil"/>
              <w:bottom w:val="nil"/>
              <w:right w:val="nil"/>
            </w:tcBorders>
            <w:shd w:val="clear" w:color="auto" w:fill="auto"/>
            <w:noWrap/>
            <w:hideMark/>
          </w:tcPr>
          <w:p w:rsidR="00805B58" w:rsidRPr="00805B58" w:rsidRDefault="00805B58" w:rsidP="00805B58">
            <w:pPr>
              <w:spacing w:after="0" w:line="240" w:lineRule="auto"/>
              <w:rPr>
                <w:rFonts w:ascii="Times New Roman" w:eastAsia="Times New Roman" w:hAnsi="Times New Roman"/>
                <w:color w:val="000000"/>
                <w:lang w:eastAsia="it-IT"/>
              </w:rPr>
            </w:pPr>
          </w:p>
        </w:tc>
        <w:tc>
          <w:tcPr>
            <w:tcW w:w="0" w:type="auto"/>
            <w:tcBorders>
              <w:top w:val="nil"/>
              <w:left w:val="nil"/>
              <w:bottom w:val="nil"/>
              <w:right w:val="nil"/>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r w:rsidRPr="00805B58">
              <w:rPr>
                <w:rFonts w:eastAsia="Times New Roman"/>
                <w:color w:val="000000"/>
                <w:lang w:eastAsia="it-IT"/>
              </w:rPr>
              <w:t xml:space="preserve">           250 </w:t>
            </w:r>
          </w:p>
        </w:tc>
        <w:tc>
          <w:tcPr>
            <w:tcW w:w="0" w:type="auto"/>
            <w:tcBorders>
              <w:top w:val="nil"/>
              <w:left w:val="nil"/>
              <w:bottom w:val="single" w:sz="4" w:space="0" w:color="auto"/>
              <w:right w:val="nil"/>
            </w:tcBorders>
            <w:shd w:val="clear" w:color="auto" w:fill="auto"/>
            <w:noWrap/>
            <w:vAlign w:val="bottom"/>
            <w:hideMark/>
          </w:tcPr>
          <w:p w:rsidR="00805B58" w:rsidRPr="00805B58" w:rsidRDefault="00805B58" w:rsidP="00805B58">
            <w:pPr>
              <w:spacing w:after="0" w:line="240" w:lineRule="auto"/>
              <w:jc w:val="center"/>
              <w:rPr>
                <w:rFonts w:eastAsia="Times New Roman"/>
                <w:color w:val="000000"/>
                <w:lang w:eastAsia="it-IT"/>
              </w:rPr>
            </w:pPr>
            <w:r w:rsidRPr="00805B58">
              <w:rPr>
                <w:rFonts w:eastAsia="Times New Roman"/>
                <w:color w:val="000000"/>
                <w:lang w:eastAsia="it-IT"/>
              </w:rPr>
              <w:t>1,82</w:t>
            </w: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r w:rsidRPr="00805B58">
              <w:rPr>
                <w:rFonts w:eastAsia="Times New Roman"/>
                <w:color w:val="000000"/>
                <w:lang w:eastAsia="it-IT"/>
              </w:rPr>
              <w:t xml:space="preserve">         455 </w:t>
            </w:r>
          </w:p>
        </w:tc>
      </w:tr>
      <w:tr w:rsidR="00805B58" w:rsidRPr="00805B58" w:rsidTr="00805B58">
        <w:trPr>
          <w:trHeight w:val="330"/>
        </w:trPr>
        <w:tc>
          <w:tcPr>
            <w:tcW w:w="0" w:type="auto"/>
            <w:tcBorders>
              <w:top w:val="nil"/>
              <w:left w:val="single" w:sz="8" w:space="0" w:color="auto"/>
              <w:bottom w:val="single" w:sz="8" w:space="0" w:color="auto"/>
              <w:right w:val="single" w:sz="8" w:space="0" w:color="auto"/>
            </w:tcBorders>
            <w:shd w:val="clear" w:color="auto" w:fill="auto"/>
            <w:noWrap/>
            <w:hideMark/>
          </w:tcPr>
          <w:p w:rsidR="00805B58" w:rsidRPr="00805B58" w:rsidRDefault="00805B58" w:rsidP="00805B58">
            <w:pPr>
              <w:spacing w:after="0" w:line="240" w:lineRule="auto"/>
              <w:rPr>
                <w:rFonts w:ascii="Times New Roman" w:eastAsia="Times New Roman" w:hAnsi="Times New Roman"/>
                <w:color w:val="000000"/>
                <w:sz w:val="24"/>
                <w:szCs w:val="24"/>
                <w:lang w:eastAsia="it-IT"/>
              </w:rPr>
            </w:pPr>
            <w:r w:rsidRPr="00805B58">
              <w:rPr>
                <w:rFonts w:ascii="Times New Roman" w:eastAsia="Times New Roman" w:hAnsi="Times New Roman"/>
                <w:color w:val="000000"/>
                <w:sz w:val="24"/>
                <w:szCs w:val="24"/>
                <w:lang w:eastAsia="it-IT"/>
              </w:rPr>
              <w:t>MgSO4  sulfatro de magnesio g/l</w:t>
            </w:r>
          </w:p>
        </w:tc>
        <w:tc>
          <w:tcPr>
            <w:tcW w:w="0" w:type="auto"/>
            <w:tcBorders>
              <w:top w:val="nil"/>
              <w:left w:val="nil"/>
              <w:bottom w:val="single" w:sz="8" w:space="0" w:color="auto"/>
              <w:right w:val="single" w:sz="8" w:space="0" w:color="auto"/>
            </w:tcBorders>
            <w:shd w:val="clear" w:color="auto" w:fill="auto"/>
            <w:noWrap/>
            <w:hideMark/>
          </w:tcPr>
          <w:p w:rsidR="00805B58" w:rsidRPr="00805B58" w:rsidRDefault="00805B58" w:rsidP="00805B58">
            <w:pPr>
              <w:spacing w:after="0" w:line="240" w:lineRule="auto"/>
              <w:jc w:val="right"/>
              <w:rPr>
                <w:rFonts w:ascii="Times New Roman" w:eastAsia="Times New Roman" w:hAnsi="Times New Roman"/>
                <w:color w:val="000000"/>
                <w:lang w:eastAsia="it-IT"/>
              </w:rPr>
            </w:pPr>
            <w:r w:rsidRPr="00805B58">
              <w:rPr>
                <w:rFonts w:ascii="Times New Roman" w:eastAsia="Times New Roman" w:hAnsi="Times New Roman"/>
                <w:color w:val="000000"/>
                <w:lang w:eastAsia="it-IT"/>
              </w:rPr>
              <w:t>0,2</w:t>
            </w:r>
          </w:p>
        </w:tc>
        <w:tc>
          <w:tcPr>
            <w:tcW w:w="0" w:type="auto"/>
            <w:tcBorders>
              <w:top w:val="nil"/>
              <w:left w:val="nil"/>
              <w:bottom w:val="nil"/>
              <w:right w:val="nil"/>
            </w:tcBorders>
            <w:shd w:val="clear" w:color="auto" w:fill="auto"/>
            <w:noWrap/>
            <w:hideMark/>
          </w:tcPr>
          <w:p w:rsidR="00805B58" w:rsidRPr="00805B58" w:rsidRDefault="00805B58" w:rsidP="00805B58">
            <w:pPr>
              <w:spacing w:after="0" w:line="240" w:lineRule="auto"/>
              <w:rPr>
                <w:rFonts w:ascii="Times New Roman" w:eastAsia="Times New Roman" w:hAnsi="Times New Roman"/>
                <w:color w:val="000000"/>
                <w:lang w:eastAsia="it-IT"/>
              </w:rPr>
            </w:pPr>
          </w:p>
        </w:tc>
        <w:tc>
          <w:tcPr>
            <w:tcW w:w="0" w:type="auto"/>
            <w:tcBorders>
              <w:top w:val="nil"/>
              <w:left w:val="nil"/>
              <w:bottom w:val="nil"/>
              <w:right w:val="nil"/>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r w:rsidRPr="00805B58">
              <w:rPr>
                <w:rFonts w:eastAsia="Times New Roman"/>
                <w:color w:val="000000"/>
                <w:lang w:eastAsia="it-IT"/>
              </w:rPr>
              <w:t xml:space="preserve">           100 </w:t>
            </w:r>
          </w:p>
        </w:tc>
        <w:tc>
          <w:tcPr>
            <w:tcW w:w="0" w:type="auto"/>
            <w:tcBorders>
              <w:top w:val="nil"/>
              <w:left w:val="nil"/>
              <w:bottom w:val="single" w:sz="4" w:space="0" w:color="auto"/>
              <w:right w:val="nil"/>
            </w:tcBorders>
            <w:shd w:val="clear" w:color="auto" w:fill="auto"/>
            <w:noWrap/>
            <w:vAlign w:val="bottom"/>
            <w:hideMark/>
          </w:tcPr>
          <w:p w:rsidR="00805B58" w:rsidRPr="00805B58" w:rsidRDefault="00805B58" w:rsidP="00805B58">
            <w:pPr>
              <w:spacing w:after="0" w:line="240" w:lineRule="auto"/>
              <w:jc w:val="center"/>
              <w:rPr>
                <w:rFonts w:eastAsia="Times New Roman"/>
                <w:color w:val="000000"/>
                <w:lang w:eastAsia="it-IT"/>
              </w:rPr>
            </w:pPr>
            <w:r w:rsidRPr="00805B58">
              <w:rPr>
                <w:rFonts w:eastAsia="Times New Roman"/>
                <w:color w:val="000000"/>
                <w:lang w:eastAsia="it-IT"/>
              </w:rPr>
              <w:t>1,66</w:t>
            </w: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r w:rsidRPr="00805B58">
              <w:rPr>
                <w:rFonts w:eastAsia="Times New Roman"/>
                <w:color w:val="000000"/>
                <w:lang w:eastAsia="it-IT"/>
              </w:rPr>
              <w:t xml:space="preserve">         166 </w:t>
            </w:r>
          </w:p>
        </w:tc>
      </w:tr>
      <w:tr w:rsidR="00805B58" w:rsidRPr="00805B58" w:rsidTr="00805B58">
        <w:trPr>
          <w:trHeight w:val="330"/>
        </w:trPr>
        <w:tc>
          <w:tcPr>
            <w:tcW w:w="0" w:type="auto"/>
            <w:tcBorders>
              <w:top w:val="nil"/>
              <w:left w:val="single" w:sz="8" w:space="0" w:color="auto"/>
              <w:bottom w:val="single" w:sz="8" w:space="0" w:color="auto"/>
              <w:right w:val="single" w:sz="8" w:space="0" w:color="auto"/>
            </w:tcBorders>
            <w:shd w:val="clear" w:color="auto" w:fill="auto"/>
            <w:noWrap/>
            <w:hideMark/>
          </w:tcPr>
          <w:p w:rsidR="00805B58" w:rsidRPr="00805B58" w:rsidRDefault="00805B58" w:rsidP="00805B58">
            <w:pPr>
              <w:spacing w:after="0" w:line="240" w:lineRule="auto"/>
              <w:rPr>
                <w:rFonts w:ascii="Times New Roman" w:eastAsia="Times New Roman" w:hAnsi="Times New Roman"/>
                <w:color w:val="000000"/>
                <w:sz w:val="24"/>
                <w:szCs w:val="24"/>
                <w:lang w:eastAsia="it-IT"/>
              </w:rPr>
            </w:pPr>
            <w:r w:rsidRPr="00805B58">
              <w:rPr>
                <w:rFonts w:ascii="Times New Roman" w:eastAsia="Times New Roman" w:hAnsi="Times New Roman"/>
                <w:color w:val="000000"/>
                <w:sz w:val="24"/>
                <w:szCs w:val="24"/>
                <w:lang w:eastAsia="it-IT"/>
              </w:rPr>
              <w:t>K2HPO4 fosfato bipotasico g/l</w:t>
            </w:r>
          </w:p>
        </w:tc>
        <w:tc>
          <w:tcPr>
            <w:tcW w:w="0" w:type="auto"/>
            <w:tcBorders>
              <w:top w:val="nil"/>
              <w:left w:val="nil"/>
              <w:bottom w:val="single" w:sz="8" w:space="0" w:color="auto"/>
              <w:right w:val="single" w:sz="8" w:space="0" w:color="auto"/>
            </w:tcBorders>
            <w:shd w:val="clear" w:color="auto" w:fill="auto"/>
            <w:noWrap/>
            <w:hideMark/>
          </w:tcPr>
          <w:p w:rsidR="00805B58" w:rsidRPr="00805B58" w:rsidRDefault="00805B58" w:rsidP="00805B58">
            <w:pPr>
              <w:spacing w:after="0" w:line="240" w:lineRule="auto"/>
              <w:jc w:val="right"/>
              <w:rPr>
                <w:rFonts w:ascii="Times New Roman" w:eastAsia="Times New Roman" w:hAnsi="Times New Roman"/>
                <w:color w:val="000000"/>
                <w:lang w:eastAsia="it-IT"/>
              </w:rPr>
            </w:pPr>
            <w:r w:rsidRPr="00805B58">
              <w:rPr>
                <w:rFonts w:ascii="Times New Roman" w:eastAsia="Times New Roman" w:hAnsi="Times New Roman"/>
                <w:color w:val="000000"/>
                <w:lang w:eastAsia="it-IT"/>
              </w:rPr>
              <w:t>0,5</w:t>
            </w:r>
          </w:p>
        </w:tc>
        <w:tc>
          <w:tcPr>
            <w:tcW w:w="0" w:type="auto"/>
            <w:tcBorders>
              <w:top w:val="nil"/>
              <w:left w:val="nil"/>
              <w:bottom w:val="nil"/>
              <w:right w:val="nil"/>
            </w:tcBorders>
            <w:shd w:val="clear" w:color="auto" w:fill="auto"/>
            <w:noWrap/>
            <w:hideMark/>
          </w:tcPr>
          <w:p w:rsidR="00805B58" w:rsidRPr="00805B58" w:rsidRDefault="00805B58" w:rsidP="00805B58">
            <w:pPr>
              <w:spacing w:after="0" w:line="240" w:lineRule="auto"/>
              <w:rPr>
                <w:rFonts w:ascii="Times New Roman" w:eastAsia="Times New Roman" w:hAnsi="Times New Roman"/>
                <w:color w:val="000000"/>
                <w:lang w:eastAsia="it-IT"/>
              </w:rPr>
            </w:pPr>
          </w:p>
        </w:tc>
        <w:tc>
          <w:tcPr>
            <w:tcW w:w="0" w:type="auto"/>
            <w:tcBorders>
              <w:top w:val="nil"/>
              <w:left w:val="nil"/>
              <w:bottom w:val="nil"/>
              <w:right w:val="nil"/>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r w:rsidRPr="00805B58">
              <w:rPr>
                <w:rFonts w:eastAsia="Times New Roman"/>
                <w:color w:val="000000"/>
                <w:lang w:eastAsia="it-IT"/>
              </w:rPr>
              <w:t xml:space="preserve">           250 </w:t>
            </w:r>
          </w:p>
        </w:tc>
        <w:tc>
          <w:tcPr>
            <w:tcW w:w="0" w:type="auto"/>
            <w:tcBorders>
              <w:top w:val="nil"/>
              <w:left w:val="nil"/>
              <w:bottom w:val="single" w:sz="4" w:space="0" w:color="auto"/>
              <w:right w:val="nil"/>
            </w:tcBorders>
            <w:shd w:val="clear" w:color="auto" w:fill="auto"/>
            <w:noWrap/>
            <w:vAlign w:val="bottom"/>
            <w:hideMark/>
          </w:tcPr>
          <w:p w:rsidR="00805B58" w:rsidRPr="00805B58" w:rsidRDefault="00805B58" w:rsidP="00805B58">
            <w:pPr>
              <w:spacing w:after="0" w:line="240" w:lineRule="auto"/>
              <w:jc w:val="center"/>
              <w:rPr>
                <w:rFonts w:eastAsia="Times New Roman"/>
                <w:color w:val="000000"/>
                <w:lang w:eastAsia="it-IT"/>
              </w:rPr>
            </w:pPr>
            <w:r w:rsidRPr="00805B58">
              <w:rPr>
                <w:rFonts w:eastAsia="Times New Roman"/>
                <w:color w:val="000000"/>
                <w:lang w:eastAsia="it-IT"/>
              </w:rPr>
              <w:t>0,87</w:t>
            </w: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r w:rsidRPr="00805B58">
              <w:rPr>
                <w:rFonts w:eastAsia="Times New Roman"/>
                <w:color w:val="000000"/>
                <w:lang w:eastAsia="it-IT"/>
              </w:rPr>
              <w:t xml:space="preserve">         217 </w:t>
            </w:r>
          </w:p>
        </w:tc>
      </w:tr>
      <w:tr w:rsidR="00805B58" w:rsidRPr="00805B58" w:rsidTr="00805B58">
        <w:trPr>
          <w:trHeight w:val="330"/>
        </w:trPr>
        <w:tc>
          <w:tcPr>
            <w:tcW w:w="0" w:type="auto"/>
            <w:tcBorders>
              <w:top w:val="nil"/>
              <w:left w:val="single" w:sz="8" w:space="0" w:color="auto"/>
              <w:bottom w:val="single" w:sz="8" w:space="0" w:color="auto"/>
              <w:right w:val="single" w:sz="8" w:space="0" w:color="auto"/>
            </w:tcBorders>
            <w:shd w:val="clear" w:color="auto" w:fill="auto"/>
            <w:noWrap/>
            <w:hideMark/>
          </w:tcPr>
          <w:p w:rsidR="00805B58" w:rsidRPr="00805B58" w:rsidRDefault="00805B58" w:rsidP="00805B58">
            <w:pPr>
              <w:spacing w:after="0" w:line="240" w:lineRule="auto"/>
              <w:rPr>
                <w:rFonts w:ascii="Times New Roman" w:eastAsia="Times New Roman" w:hAnsi="Times New Roman"/>
                <w:color w:val="000000"/>
                <w:sz w:val="24"/>
                <w:szCs w:val="24"/>
                <w:lang w:eastAsia="it-IT"/>
              </w:rPr>
            </w:pPr>
            <w:r w:rsidRPr="00805B58">
              <w:rPr>
                <w:rFonts w:ascii="Times New Roman" w:eastAsia="Times New Roman" w:hAnsi="Times New Roman"/>
                <w:color w:val="000000"/>
                <w:sz w:val="24"/>
                <w:szCs w:val="24"/>
                <w:lang w:eastAsia="it-IT"/>
              </w:rPr>
              <w:t>CaCl2 cloruro de calcio g/l</w:t>
            </w:r>
          </w:p>
        </w:tc>
        <w:tc>
          <w:tcPr>
            <w:tcW w:w="0" w:type="auto"/>
            <w:tcBorders>
              <w:top w:val="nil"/>
              <w:left w:val="nil"/>
              <w:bottom w:val="single" w:sz="8" w:space="0" w:color="auto"/>
              <w:right w:val="single" w:sz="8" w:space="0" w:color="auto"/>
            </w:tcBorders>
            <w:shd w:val="clear" w:color="auto" w:fill="auto"/>
            <w:noWrap/>
            <w:hideMark/>
          </w:tcPr>
          <w:p w:rsidR="00805B58" w:rsidRPr="00805B58" w:rsidRDefault="00805B58" w:rsidP="00805B58">
            <w:pPr>
              <w:spacing w:after="0" w:line="240" w:lineRule="auto"/>
              <w:jc w:val="right"/>
              <w:rPr>
                <w:rFonts w:ascii="Times New Roman" w:eastAsia="Times New Roman" w:hAnsi="Times New Roman"/>
                <w:color w:val="000000"/>
                <w:lang w:eastAsia="it-IT"/>
              </w:rPr>
            </w:pPr>
            <w:r w:rsidRPr="00805B58">
              <w:rPr>
                <w:rFonts w:ascii="Times New Roman" w:eastAsia="Times New Roman" w:hAnsi="Times New Roman"/>
                <w:color w:val="000000"/>
                <w:lang w:eastAsia="it-IT"/>
              </w:rPr>
              <w:t>0,04</w:t>
            </w:r>
          </w:p>
        </w:tc>
        <w:tc>
          <w:tcPr>
            <w:tcW w:w="0" w:type="auto"/>
            <w:tcBorders>
              <w:top w:val="nil"/>
              <w:left w:val="nil"/>
              <w:bottom w:val="nil"/>
              <w:right w:val="nil"/>
            </w:tcBorders>
            <w:shd w:val="clear" w:color="auto" w:fill="auto"/>
            <w:noWrap/>
            <w:hideMark/>
          </w:tcPr>
          <w:p w:rsidR="00805B58" w:rsidRPr="00805B58" w:rsidRDefault="00805B58" w:rsidP="00805B58">
            <w:pPr>
              <w:spacing w:after="0" w:line="240" w:lineRule="auto"/>
              <w:rPr>
                <w:rFonts w:ascii="Times New Roman" w:eastAsia="Times New Roman" w:hAnsi="Times New Roman"/>
                <w:color w:val="000000"/>
                <w:lang w:eastAsia="it-IT"/>
              </w:rPr>
            </w:pPr>
          </w:p>
        </w:tc>
        <w:tc>
          <w:tcPr>
            <w:tcW w:w="0" w:type="auto"/>
            <w:tcBorders>
              <w:top w:val="nil"/>
              <w:left w:val="nil"/>
              <w:bottom w:val="nil"/>
              <w:right w:val="nil"/>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r w:rsidRPr="00805B58">
              <w:rPr>
                <w:rFonts w:eastAsia="Times New Roman"/>
                <w:color w:val="000000"/>
                <w:lang w:eastAsia="it-IT"/>
              </w:rPr>
              <w:t xml:space="preserve">              20 </w:t>
            </w:r>
          </w:p>
        </w:tc>
        <w:tc>
          <w:tcPr>
            <w:tcW w:w="0" w:type="auto"/>
            <w:tcBorders>
              <w:top w:val="nil"/>
              <w:left w:val="nil"/>
              <w:bottom w:val="single" w:sz="4" w:space="0" w:color="auto"/>
              <w:right w:val="nil"/>
            </w:tcBorders>
            <w:shd w:val="clear" w:color="auto" w:fill="auto"/>
            <w:noWrap/>
            <w:vAlign w:val="bottom"/>
            <w:hideMark/>
          </w:tcPr>
          <w:p w:rsidR="00805B58" w:rsidRPr="00805B58" w:rsidRDefault="00805B58" w:rsidP="00805B58">
            <w:pPr>
              <w:spacing w:after="0" w:line="240" w:lineRule="auto"/>
              <w:jc w:val="center"/>
              <w:rPr>
                <w:rFonts w:eastAsia="Times New Roman"/>
                <w:color w:val="000000"/>
                <w:lang w:eastAsia="it-IT"/>
              </w:rPr>
            </w:pPr>
            <w:r w:rsidRPr="00805B58">
              <w:rPr>
                <w:rFonts w:eastAsia="Times New Roman"/>
                <w:color w:val="000000"/>
                <w:lang w:eastAsia="it-IT"/>
              </w:rPr>
              <w:t>1,41</w:t>
            </w: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r w:rsidRPr="00805B58">
              <w:rPr>
                <w:rFonts w:eastAsia="Times New Roman"/>
                <w:color w:val="000000"/>
                <w:lang w:eastAsia="it-IT"/>
              </w:rPr>
              <w:t xml:space="preserve">           28 </w:t>
            </w:r>
          </w:p>
        </w:tc>
      </w:tr>
      <w:tr w:rsidR="00805B58" w:rsidRPr="00805B58" w:rsidTr="00805B58">
        <w:trPr>
          <w:trHeight w:val="330"/>
        </w:trPr>
        <w:tc>
          <w:tcPr>
            <w:tcW w:w="0" w:type="auto"/>
            <w:tcBorders>
              <w:top w:val="nil"/>
              <w:left w:val="single" w:sz="8" w:space="0" w:color="auto"/>
              <w:bottom w:val="single" w:sz="8" w:space="0" w:color="auto"/>
              <w:right w:val="single" w:sz="8" w:space="0" w:color="auto"/>
            </w:tcBorders>
            <w:shd w:val="clear" w:color="auto" w:fill="auto"/>
            <w:noWrap/>
            <w:hideMark/>
          </w:tcPr>
          <w:p w:rsidR="00805B58" w:rsidRPr="00805B58" w:rsidRDefault="00805B58" w:rsidP="00805B58">
            <w:pPr>
              <w:spacing w:after="0" w:line="240" w:lineRule="auto"/>
              <w:rPr>
                <w:rFonts w:ascii="Times New Roman" w:eastAsia="Times New Roman" w:hAnsi="Times New Roman"/>
                <w:color w:val="000000"/>
                <w:sz w:val="24"/>
                <w:szCs w:val="24"/>
                <w:lang w:eastAsia="it-IT"/>
              </w:rPr>
            </w:pPr>
            <w:r w:rsidRPr="00805B58">
              <w:rPr>
                <w:rFonts w:ascii="Times New Roman" w:eastAsia="Times New Roman" w:hAnsi="Times New Roman"/>
                <w:color w:val="000000"/>
                <w:sz w:val="24"/>
                <w:szCs w:val="24"/>
                <w:lang w:eastAsia="it-IT"/>
              </w:rPr>
              <w:t>FeSO4 sulfato ferroso g/l</w:t>
            </w:r>
          </w:p>
        </w:tc>
        <w:tc>
          <w:tcPr>
            <w:tcW w:w="0" w:type="auto"/>
            <w:tcBorders>
              <w:top w:val="nil"/>
              <w:left w:val="nil"/>
              <w:bottom w:val="single" w:sz="8" w:space="0" w:color="auto"/>
              <w:right w:val="single" w:sz="8" w:space="0" w:color="auto"/>
            </w:tcBorders>
            <w:shd w:val="clear" w:color="auto" w:fill="auto"/>
            <w:noWrap/>
            <w:hideMark/>
          </w:tcPr>
          <w:p w:rsidR="00805B58" w:rsidRPr="00805B58" w:rsidRDefault="00805B58" w:rsidP="00805B58">
            <w:pPr>
              <w:spacing w:after="0" w:line="240" w:lineRule="auto"/>
              <w:jc w:val="right"/>
              <w:rPr>
                <w:rFonts w:ascii="Times New Roman" w:eastAsia="Times New Roman" w:hAnsi="Times New Roman"/>
                <w:color w:val="000000"/>
                <w:lang w:eastAsia="it-IT"/>
              </w:rPr>
            </w:pPr>
            <w:r w:rsidRPr="00805B58">
              <w:rPr>
                <w:rFonts w:ascii="Times New Roman" w:eastAsia="Times New Roman" w:hAnsi="Times New Roman"/>
                <w:color w:val="000000"/>
                <w:lang w:eastAsia="it-IT"/>
              </w:rPr>
              <w:t>0,01</w:t>
            </w:r>
          </w:p>
        </w:tc>
        <w:tc>
          <w:tcPr>
            <w:tcW w:w="0" w:type="auto"/>
            <w:tcBorders>
              <w:top w:val="nil"/>
              <w:left w:val="nil"/>
              <w:bottom w:val="nil"/>
              <w:right w:val="nil"/>
            </w:tcBorders>
            <w:shd w:val="clear" w:color="auto" w:fill="auto"/>
            <w:noWrap/>
            <w:hideMark/>
          </w:tcPr>
          <w:p w:rsidR="00805B58" w:rsidRPr="00805B58" w:rsidRDefault="00805B58" w:rsidP="00805B58">
            <w:pPr>
              <w:spacing w:after="0" w:line="240" w:lineRule="auto"/>
              <w:rPr>
                <w:rFonts w:ascii="Times New Roman" w:eastAsia="Times New Roman" w:hAnsi="Times New Roman"/>
                <w:color w:val="000000"/>
                <w:lang w:eastAsia="it-IT"/>
              </w:rPr>
            </w:pPr>
          </w:p>
        </w:tc>
        <w:tc>
          <w:tcPr>
            <w:tcW w:w="0" w:type="auto"/>
            <w:tcBorders>
              <w:top w:val="nil"/>
              <w:left w:val="nil"/>
              <w:bottom w:val="nil"/>
              <w:right w:val="nil"/>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p>
        </w:tc>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r w:rsidRPr="00805B58">
              <w:rPr>
                <w:rFonts w:eastAsia="Times New Roman"/>
                <w:color w:val="000000"/>
                <w:lang w:eastAsia="it-IT"/>
              </w:rPr>
              <w:t xml:space="preserve">                5 </w:t>
            </w:r>
          </w:p>
        </w:tc>
        <w:tc>
          <w:tcPr>
            <w:tcW w:w="0" w:type="auto"/>
            <w:tcBorders>
              <w:top w:val="nil"/>
              <w:left w:val="nil"/>
              <w:bottom w:val="single" w:sz="8" w:space="0" w:color="auto"/>
              <w:right w:val="nil"/>
            </w:tcBorders>
            <w:shd w:val="clear" w:color="auto" w:fill="auto"/>
            <w:noWrap/>
            <w:vAlign w:val="bottom"/>
            <w:hideMark/>
          </w:tcPr>
          <w:p w:rsidR="00805B58" w:rsidRPr="00805B58" w:rsidRDefault="00805B58" w:rsidP="00805B58">
            <w:pPr>
              <w:spacing w:after="0" w:line="240" w:lineRule="auto"/>
              <w:jc w:val="center"/>
              <w:rPr>
                <w:rFonts w:eastAsia="Times New Roman"/>
                <w:color w:val="000000"/>
                <w:lang w:eastAsia="it-IT"/>
              </w:rPr>
            </w:pPr>
            <w:r w:rsidRPr="00805B58">
              <w:rPr>
                <w:rFonts w:eastAsia="Times New Roman"/>
                <w:color w:val="000000"/>
                <w:lang w:eastAsia="it-IT"/>
              </w:rPr>
              <w:t>0,52</w:t>
            </w: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r w:rsidRPr="00805B58">
              <w:rPr>
                <w:rFonts w:eastAsia="Times New Roman"/>
                <w:color w:val="000000"/>
                <w:lang w:eastAsia="it-IT"/>
              </w:rPr>
              <w:t xml:space="preserve">              3 </w:t>
            </w:r>
          </w:p>
        </w:tc>
      </w:tr>
      <w:tr w:rsidR="00805B58" w:rsidRPr="00805B58" w:rsidTr="00805B58">
        <w:trPr>
          <w:trHeight w:val="315"/>
        </w:trPr>
        <w:tc>
          <w:tcPr>
            <w:tcW w:w="0" w:type="auto"/>
            <w:tcBorders>
              <w:top w:val="nil"/>
              <w:left w:val="nil"/>
              <w:bottom w:val="nil"/>
              <w:right w:val="nil"/>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p>
        </w:tc>
        <w:tc>
          <w:tcPr>
            <w:tcW w:w="0" w:type="auto"/>
            <w:tcBorders>
              <w:top w:val="nil"/>
              <w:left w:val="nil"/>
              <w:bottom w:val="nil"/>
              <w:right w:val="nil"/>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p>
        </w:tc>
        <w:tc>
          <w:tcPr>
            <w:tcW w:w="0" w:type="auto"/>
            <w:tcBorders>
              <w:top w:val="nil"/>
              <w:left w:val="nil"/>
              <w:bottom w:val="nil"/>
              <w:right w:val="nil"/>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p>
        </w:tc>
        <w:tc>
          <w:tcPr>
            <w:tcW w:w="0" w:type="auto"/>
            <w:tcBorders>
              <w:top w:val="nil"/>
              <w:left w:val="nil"/>
              <w:bottom w:val="nil"/>
              <w:right w:val="nil"/>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p>
        </w:tc>
        <w:tc>
          <w:tcPr>
            <w:tcW w:w="0" w:type="auto"/>
            <w:tcBorders>
              <w:top w:val="nil"/>
              <w:left w:val="single" w:sz="8" w:space="0" w:color="auto"/>
              <w:bottom w:val="nil"/>
              <w:right w:val="single" w:sz="8" w:space="0" w:color="auto"/>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r w:rsidRPr="00805B58">
              <w:rPr>
                <w:rFonts w:eastAsia="Times New Roman"/>
                <w:color w:val="000000"/>
                <w:lang w:eastAsia="it-IT"/>
              </w:rPr>
              <w:t> </w:t>
            </w:r>
          </w:p>
        </w:tc>
        <w:tc>
          <w:tcPr>
            <w:tcW w:w="0" w:type="auto"/>
            <w:tcBorders>
              <w:top w:val="nil"/>
              <w:left w:val="nil"/>
              <w:bottom w:val="single" w:sz="4" w:space="0" w:color="auto"/>
              <w:right w:val="nil"/>
            </w:tcBorders>
            <w:shd w:val="clear" w:color="auto" w:fill="auto"/>
            <w:noWrap/>
            <w:vAlign w:val="bottom"/>
            <w:hideMark/>
          </w:tcPr>
          <w:p w:rsidR="00805B58" w:rsidRPr="00805B58" w:rsidRDefault="00805B58" w:rsidP="00805B58">
            <w:pPr>
              <w:spacing w:after="0" w:line="240" w:lineRule="auto"/>
              <w:rPr>
                <w:rFonts w:eastAsia="Times New Roman"/>
                <w:i/>
                <w:iCs/>
                <w:color w:val="000000"/>
                <w:lang w:eastAsia="it-IT"/>
              </w:rPr>
            </w:pPr>
            <w:r w:rsidRPr="00805B58">
              <w:rPr>
                <w:rFonts w:eastAsia="Times New Roman"/>
                <w:i/>
                <w:iCs/>
                <w:color w:val="000000"/>
                <w:lang w:eastAsia="it-IT"/>
              </w:rPr>
              <w:t> </w:t>
            </w:r>
          </w:p>
        </w:tc>
        <w:tc>
          <w:tcPr>
            <w:tcW w:w="0" w:type="auto"/>
            <w:tcBorders>
              <w:top w:val="nil"/>
              <w:left w:val="single" w:sz="8" w:space="0" w:color="auto"/>
              <w:bottom w:val="nil"/>
              <w:right w:val="single" w:sz="8" w:space="0" w:color="auto"/>
            </w:tcBorders>
            <w:shd w:val="clear" w:color="auto" w:fill="auto"/>
            <w:noWrap/>
            <w:vAlign w:val="bottom"/>
            <w:hideMark/>
          </w:tcPr>
          <w:p w:rsidR="00805B58" w:rsidRPr="00805B58" w:rsidRDefault="00805B58" w:rsidP="00805B58">
            <w:pPr>
              <w:spacing w:after="0" w:line="240" w:lineRule="auto"/>
              <w:rPr>
                <w:rFonts w:eastAsia="Times New Roman"/>
                <w:i/>
                <w:iCs/>
                <w:color w:val="000000"/>
                <w:lang w:eastAsia="it-IT"/>
              </w:rPr>
            </w:pPr>
            <w:r w:rsidRPr="00805B58">
              <w:rPr>
                <w:rFonts w:eastAsia="Times New Roman"/>
                <w:i/>
                <w:iCs/>
                <w:color w:val="000000"/>
                <w:lang w:eastAsia="it-IT"/>
              </w:rPr>
              <w:t> </w:t>
            </w:r>
          </w:p>
        </w:tc>
      </w:tr>
      <w:tr w:rsidR="00805B58" w:rsidRPr="00805B58" w:rsidTr="00805B58">
        <w:trPr>
          <w:trHeight w:val="315"/>
        </w:trPr>
        <w:tc>
          <w:tcPr>
            <w:tcW w:w="0" w:type="auto"/>
            <w:tcBorders>
              <w:top w:val="nil"/>
              <w:left w:val="nil"/>
              <w:bottom w:val="nil"/>
              <w:right w:val="nil"/>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p>
        </w:tc>
        <w:tc>
          <w:tcPr>
            <w:tcW w:w="0" w:type="auto"/>
            <w:tcBorders>
              <w:top w:val="nil"/>
              <w:left w:val="nil"/>
              <w:bottom w:val="nil"/>
              <w:right w:val="nil"/>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p>
        </w:tc>
        <w:tc>
          <w:tcPr>
            <w:tcW w:w="0" w:type="auto"/>
            <w:tcBorders>
              <w:top w:val="nil"/>
              <w:left w:val="nil"/>
              <w:bottom w:val="nil"/>
              <w:right w:val="nil"/>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p>
        </w:tc>
        <w:tc>
          <w:tcPr>
            <w:tcW w:w="0" w:type="auto"/>
            <w:tcBorders>
              <w:top w:val="nil"/>
              <w:left w:val="nil"/>
              <w:bottom w:val="nil"/>
              <w:right w:val="nil"/>
            </w:tcBorders>
            <w:shd w:val="clear" w:color="auto" w:fill="auto"/>
            <w:noWrap/>
            <w:vAlign w:val="bottom"/>
            <w:hideMark/>
          </w:tcPr>
          <w:p w:rsidR="00805B58" w:rsidRPr="00805B58" w:rsidRDefault="00805B58" w:rsidP="00805B58">
            <w:pPr>
              <w:spacing w:after="0" w:line="240" w:lineRule="auto"/>
              <w:rPr>
                <w:rFonts w:eastAsia="Times New Roman"/>
                <w:color w:val="000000"/>
                <w:lang w:eastAsia="it-IT"/>
              </w:rPr>
            </w:pP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hideMark/>
          </w:tcPr>
          <w:p w:rsidR="00805B58" w:rsidRPr="00805B58" w:rsidRDefault="00805B58" w:rsidP="00805B58">
            <w:pPr>
              <w:spacing w:after="0" w:line="240" w:lineRule="auto"/>
              <w:rPr>
                <w:rFonts w:eastAsia="Times New Roman"/>
                <w:b/>
                <w:bCs/>
                <w:color w:val="000000"/>
                <w:lang w:eastAsia="it-IT"/>
              </w:rPr>
            </w:pPr>
            <w:r w:rsidRPr="00805B58">
              <w:rPr>
                <w:rFonts w:eastAsia="Times New Roman"/>
                <w:b/>
                <w:bCs/>
                <w:color w:val="000000"/>
                <w:lang w:eastAsia="it-IT"/>
              </w:rPr>
              <w:t xml:space="preserve">        7.375 </w:t>
            </w:r>
          </w:p>
        </w:tc>
        <w:tc>
          <w:tcPr>
            <w:tcW w:w="0" w:type="auto"/>
            <w:tcBorders>
              <w:top w:val="nil"/>
              <w:left w:val="nil"/>
              <w:bottom w:val="single" w:sz="4" w:space="0" w:color="auto"/>
              <w:right w:val="nil"/>
            </w:tcBorders>
            <w:shd w:val="clear" w:color="auto" w:fill="auto"/>
            <w:noWrap/>
            <w:vAlign w:val="bottom"/>
            <w:hideMark/>
          </w:tcPr>
          <w:p w:rsidR="00805B58" w:rsidRPr="00805B58" w:rsidRDefault="00805B58" w:rsidP="00805B58">
            <w:pPr>
              <w:spacing w:after="0" w:line="240" w:lineRule="auto"/>
              <w:rPr>
                <w:rFonts w:eastAsia="Times New Roman"/>
                <w:i/>
                <w:iCs/>
                <w:color w:val="000000"/>
                <w:lang w:eastAsia="it-IT"/>
              </w:rPr>
            </w:pPr>
            <w:r w:rsidRPr="00805B58">
              <w:rPr>
                <w:rFonts w:eastAsia="Times New Roman"/>
                <w:i/>
                <w:iCs/>
                <w:color w:val="000000"/>
                <w:lang w:eastAsia="it-IT"/>
              </w:rPr>
              <w:t> </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hideMark/>
          </w:tcPr>
          <w:p w:rsidR="00805B58" w:rsidRPr="00805B58" w:rsidRDefault="00805B58" w:rsidP="00805B58">
            <w:pPr>
              <w:spacing w:after="0" w:line="240" w:lineRule="auto"/>
              <w:rPr>
                <w:rFonts w:eastAsia="Times New Roman"/>
                <w:b/>
                <w:bCs/>
                <w:color w:val="000000"/>
                <w:lang w:eastAsia="it-IT"/>
              </w:rPr>
            </w:pPr>
            <w:r w:rsidRPr="00805B58">
              <w:rPr>
                <w:rFonts w:eastAsia="Times New Roman"/>
                <w:b/>
                <w:bCs/>
                <w:color w:val="000000"/>
                <w:lang w:eastAsia="it-IT"/>
              </w:rPr>
              <w:t xml:space="preserve">   10.020 </w:t>
            </w:r>
          </w:p>
        </w:tc>
      </w:tr>
    </w:tbl>
    <w:p w:rsidR="00BD1AE7" w:rsidRPr="00BD1AE7" w:rsidRDefault="00BD1AE7" w:rsidP="00C62437">
      <w:pPr>
        <w:pStyle w:val="NormaleWeb"/>
        <w:spacing w:before="0" w:beforeAutospacing="0" w:after="0" w:afterAutospacing="0"/>
        <w:jc w:val="both"/>
        <w:rPr>
          <w:rFonts w:ascii="Garamond" w:hAnsi="Garamond"/>
        </w:rPr>
      </w:pPr>
    </w:p>
    <w:p w:rsidR="00C62437" w:rsidRDefault="00C62437" w:rsidP="000228FC">
      <w:pPr>
        <w:pStyle w:val="NormaleWeb"/>
        <w:spacing w:before="0" w:beforeAutospacing="0" w:after="0" w:afterAutospacing="0"/>
        <w:ind w:left="360"/>
        <w:jc w:val="both"/>
        <w:rPr>
          <w:rFonts w:ascii="Garamond" w:hAnsi="Garamond"/>
        </w:rPr>
      </w:pPr>
    </w:p>
    <w:p w:rsidR="00C62437" w:rsidRPr="008316DB" w:rsidRDefault="00C62437" w:rsidP="00C62437">
      <w:pPr>
        <w:pStyle w:val="NormaleWeb"/>
        <w:spacing w:before="0" w:beforeAutospacing="0" w:after="0" w:afterAutospacing="0"/>
        <w:jc w:val="both"/>
        <w:rPr>
          <w:rFonts w:ascii="Garamond" w:hAnsi="Garamond"/>
          <w:u w:val="single"/>
        </w:rPr>
      </w:pPr>
      <w:r w:rsidRPr="008316DB">
        <w:rPr>
          <w:rFonts w:ascii="Garamond" w:hAnsi="Garamond"/>
          <w:u w:val="single"/>
        </w:rPr>
        <w:t>Cancelleria e Altre spese</w:t>
      </w:r>
    </w:p>
    <w:p w:rsidR="00BD1AE7" w:rsidRDefault="00BD1AE7" w:rsidP="00BD1AE7">
      <w:pPr>
        <w:pStyle w:val="NormaleWeb"/>
        <w:spacing w:before="0" w:beforeAutospacing="0" w:after="0" w:afterAutospacing="0" w:line="276" w:lineRule="auto"/>
        <w:jc w:val="both"/>
        <w:rPr>
          <w:rFonts w:ascii="Garamond" w:hAnsi="Garamond"/>
        </w:rPr>
      </w:pPr>
      <w:r>
        <w:rPr>
          <w:rFonts w:ascii="Garamond" w:hAnsi="Garamond"/>
        </w:rPr>
        <w:t xml:space="preserve">Per cancelleria ed altre spese, è stimato un costo mensile di 100 Euro/mese e quindi un costo complessivo di </w:t>
      </w:r>
      <w:r>
        <w:rPr>
          <w:rFonts w:ascii="Garamond" w:hAnsi="Garamond"/>
          <w:b/>
        </w:rPr>
        <w:t>1.200</w:t>
      </w:r>
      <w:r>
        <w:rPr>
          <w:rFonts w:ascii="Garamond" w:hAnsi="Garamond"/>
        </w:rPr>
        <w:t xml:space="preserve"> Euro/anno</w:t>
      </w:r>
    </w:p>
    <w:p w:rsidR="00C62437" w:rsidRDefault="00C62437" w:rsidP="000228FC">
      <w:pPr>
        <w:pStyle w:val="NormaleWeb"/>
        <w:spacing w:before="0" w:beforeAutospacing="0" w:after="0" w:afterAutospacing="0"/>
        <w:ind w:left="360"/>
        <w:jc w:val="both"/>
        <w:rPr>
          <w:rFonts w:ascii="Garamond" w:hAnsi="Garamond"/>
        </w:rPr>
      </w:pPr>
    </w:p>
    <w:p w:rsidR="00C62437" w:rsidRDefault="00C62437" w:rsidP="000228FC">
      <w:pPr>
        <w:pStyle w:val="NormaleWeb"/>
        <w:spacing w:before="0" w:beforeAutospacing="0" w:after="0" w:afterAutospacing="0"/>
        <w:ind w:left="360"/>
        <w:jc w:val="both"/>
        <w:rPr>
          <w:rFonts w:ascii="Garamond" w:hAnsi="Garamond"/>
        </w:rPr>
      </w:pPr>
    </w:p>
    <w:p w:rsidR="00805B58" w:rsidRDefault="00805B58" w:rsidP="00630F12">
      <w:pPr>
        <w:pStyle w:val="NormaleWeb"/>
        <w:spacing w:before="0" w:beforeAutospacing="0" w:after="0" w:afterAutospacing="0"/>
        <w:jc w:val="both"/>
        <w:rPr>
          <w:rFonts w:ascii="Garamond" w:hAnsi="Garamond"/>
          <w:u w:val="single"/>
        </w:rPr>
      </w:pPr>
    </w:p>
    <w:p w:rsidR="00805B58" w:rsidRPr="00870F4D" w:rsidRDefault="00805B58" w:rsidP="00860CEE">
      <w:pPr>
        <w:pStyle w:val="NormaleWeb"/>
        <w:numPr>
          <w:ilvl w:val="1"/>
          <w:numId w:val="44"/>
        </w:numPr>
        <w:spacing w:before="0" w:beforeAutospacing="0" w:after="0" w:afterAutospacing="0"/>
        <w:jc w:val="both"/>
        <w:rPr>
          <w:rFonts w:ascii="Garamond" w:hAnsi="Garamond"/>
          <w:b/>
          <w:u w:val="single"/>
        </w:rPr>
      </w:pPr>
      <w:r w:rsidRPr="00870F4D">
        <w:rPr>
          <w:rFonts w:ascii="Garamond" w:hAnsi="Garamond"/>
          <w:b/>
        </w:rPr>
        <w:t>Costi per servizi esterni</w:t>
      </w:r>
    </w:p>
    <w:p w:rsidR="00805B58" w:rsidRDefault="00805B58" w:rsidP="00630F12">
      <w:pPr>
        <w:pStyle w:val="NormaleWeb"/>
        <w:spacing w:before="0" w:beforeAutospacing="0" w:after="0" w:afterAutospacing="0"/>
        <w:jc w:val="both"/>
        <w:rPr>
          <w:rFonts w:ascii="Garamond" w:hAnsi="Garamond"/>
          <w:u w:val="single"/>
        </w:rPr>
      </w:pPr>
    </w:p>
    <w:p w:rsidR="00805B58" w:rsidRDefault="00805B58" w:rsidP="00630F12">
      <w:pPr>
        <w:pStyle w:val="NormaleWeb"/>
        <w:spacing w:before="0" w:beforeAutospacing="0" w:after="0" w:afterAutospacing="0"/>
        <w:jc w:val="both"/>
        <w:rPr>
          <w:rFonts w:ascii="Garamond" w:hAnsi="Garamond"/>
          <w:u w:val="single"/>
        </w:rPr>
      </w:pPr>
    </w:p>
    <w:p w:rsidR="00630F12" w:rsidRDefault="00630F12" w:rsidP="00630F12">
      <w:pPr>
        <w:pStyle w:val="NormaleWeb"/>
        <w:spacing w:before="0" w:beforeAutospacing="0" w:after="0" w:afterAutospacing="0"/>
        <w:jc w:val="both"/>
        <w:rPr>
          <w:rFonts w:ascii="Garamond" w:hAnsi="Garamond"/>
          <w:u w:val="single"/>
        </w:rPr>
      </w:pPr>
      <w:r w:rsidRPr="00630F12">
        <w:rPr>
          <w:rFonts w:ascii="Garamond" w:hAnsi="Garamond"/>
          <w:u w:val="single"/>
        </w:rPr>
        <w:t xml:space="preserve">consulenza fiscale e del lavoro </w:t>
      </w:r>
    </w:p>
    <w:p w:rsidR="00805B58" w:rsidRDefault="00805B58" w:rsidP="00630F12">
      <w:pPr>
        <w:pStyle w:val="NormaleWeb"/>
        <w:spacing w:before="0" w:beforeAutospacing="0" w:after="0" w:afterAutospacing="0"/>
        <w:jc w:val="both"/>
        <w:rPr>
          <w:rFonts w:ascii="Garamond" w:hAnsi="Garamond"/>
          <w:u w:val="single"/>
        </w:rPr>
      </w:pPr>
    </w:p>
    <w:p w:rsidR="00805B58" w:rsidRDefault="00805B58" w:rsidP="00805B58">
      <w:pPr>
        <w:pStyle w:val="NormaleWeb"/>
        <w:spacing w:before="0" w:beforeAutospacing="0" w:after="0" w:afterAutospacing="0" w:line="276" w:lineRule="auto"/>
        <w:jc w:val="both"/>
        <w:rPr>
          <w:rFonts w:ascii="Garamond" w:hAnsi="Garamond"/>
        </w:rPr>
      </w:pPr>
      <w:r>
        <w:rPr>
          <w:rFonts w:ascii="Garamond" w:hAnsi="Garamond"/>
        </w:rPr>
        <w:t xml:space="preserve">Per la consulenza fiscale e del lavoro è calcolato un costo, di mercato, di 800 Euro/mese per un totale complessivo di </w:t>
      </w:r>
      <w:r w:rsidRPr="007D0574">
        <w:rPr>
          <w:rFonts w:ascii="Garamond" w:hAnsi="Garamond"/>
          <w:b/>
        </w:rPr>
        <w:t>9.600</w:t>
      </w:r>
      <w:r>
        <w:rPr>
          <w:rFonts w:ascii="Garamond" w:hAnsi="Garamond"/>
        </w:rPr>
        <w:t xml:space="preserve"> Euro/anno</w:t>
      </w:r>
    </w:p>
    <w:p w:rsidR="00805B58" w:rsidRDefault="00805B58" w:rsidP="00630F12">
      <w:pPr>
        <w:pStyle w:val="NormaleWeb"/>
        <w:spacing w:before="0" w:beforeAutospacing="0" w:after="0" w:afterAutospacing="0"/>
        <w:jc w:val="both"/>
        <w:rPr>
          <w:rFonts w:ascii="Garamond" w:hAnsi="Garamond"/>
          <w:u w:val="single"/>
        </w:rPr>
      </w:pPr>
    </w:p>
    <w:p w:rsidR="00805B58" w:rsidRPr="00630F12" w:rsidRDefault="00805B58" w:rsidP="00630F12">
      <w:pPr>
        <w:pStyle w:val="NormaleWeb"/>
        <w:spacing w:before="0" w:beforeAutospacing="0" w:after="0" w:afterAutospacing="0"/>
        <w:jc w:val="both"/>
        <w:rPr>
          <w:rFonts w:ascii="Garamond" w:hAnsi="Garamond"/>
          <w:u w:val="single"/>
        </w:rPr>
      </w:pPr>
    </w:p>
    <w:p w:rsidR="00630F12" w:rsidRDefault="00630F12" w:rsidP="00630F12">
      <w:pPr>
        <w:pStyle w:val="NormaleWeb"/>
        <w:spacing w:before="0" w:beforeAutospacing="0" w:after="0" w:afterAutospacing="0"/>
        <w:jc w:val="both"/>
        <w:rPr>
          <w:rFonts w:ascii="Garamond" w:hAnsi="Garamond"/>
          <w:u w:val="single"/>
        </w:rPr>
      </w:pPr>
      <w:r w:rsidRPr="00630F12">
        <w:rPr>
          <w:rFonts w:ascii="Garamond" w:hAnsi="Garamond"/>
          <w:u w:val="single"/>
        </w:rPr>
        <w:t xml:space="preserve">analisi di laboratorio e certificazioni </w:t>
      </w:r>
    </w:p>
    <w:p w:rsidR="00805B58" w:rsidRDefault="00805B58" w:rsidP="00630F12">
      <w:pPr>
        <w:pStyle w:val="NormaleWeb"/>
        <w:spacing w:before="0" w:beforeAutospacing="0" w:after="0" w:afterAutospacing="0"/>
        <w:jc w:val="both"/>
        <w:rPr>
          <w:rFonts w:ascii="Garamond" w:hAnsi="Garamond"/>
          <w:u w:val="single"/>
        </w:rPr>
      </w:pPr>
    </w:p>
    <w:p w:rsidR="00805B58" w:rsidRDefault="00805B58" w:rsidP="00805B58">
      <w:pPr>
        <w:pStyle w:val="NormaleWeb"/>
        <w:spacing w:before="0" w:beforeAutospacing="0" w:after="0" w:afterAutospacing="0" w:line="276" w:lineRule="auto"/>
        <w:jc w:val="both"/>
        <w:rPr>
          <w:rFonts w:ascii="Garamond" w:hAnsi="Garamond"/>
        </w:rPr>
      </w:pPr>
      <w:r w:rsidRPr="007D0574">
        <w:rPr>
          <w:rFonts w:ascii="Garamond" w:hAnsi="Garamond"/>
        </w:rPr>
        <w:t>I costi di laboratorio per la certificazion</w:t>
      </w:r>
      <w:r>
        <w:rPr>
          <w:rFonts w:ascii="Garamond" w:hAnsi="Garamond"/>
        </w:rPr>
        <w:t xml:space="preserve">e della materia prima in uscita, come da preventivo NEOTRON, ammontano a 2.929 Euro a serie; calcolando 2 serie all’anno se ne ricava un costo complessivo di </w:t>
      </w:r>
      <w:r w:rsidRPr="008E2965">
        <w:rPr>
          <w:rFonts w:ascii="Garamond" w:hAnsi="Garamond"/>
          <w:b/>
        </w:rPr>
        <w:t>5.858</w:t>
      </w:r>
      <w:r>
        <w:rPr>
          <w:rFonts w:ascii="Garamond" w:hAnsi="Garamond"/>
        </w:rPr>
        <w:t xml:space="preserve"> Euro/anno.</w:t>
      </w:r>
    </w:p>
    <w:p w:rsidR="00805B58" w:rsidRPr="007D0574" w:rsidRDefault="00805B58" w:rsidP="00805B58">
      <w:pPr>
        <w:pStyle w:val="NormaleWeb"/>
        <w:spacing w:before="0" w:beforeAutospacing="0" w:after="0" w:afterAutospacing="0" w:line="276" w:lineRule="auto"/>
        <w:jc w:val="both"/>
        <w:rPr>
          <w:rFonts w:ascii="Garamond" w:hAnsi="Garamond"/>
        </w:rPr>
      </w:pPr>
      <w:r>
        <w:rPr>
          <w:rFonts w:ascii="Garamond" w:hAnsi="Garamond"/>
        </w:rPr>
        <w:t xml:space="preserve">Per il controllo e la certificazione stabile della spirulina, il contratto annuale con i laboratori Neotron, e la certificazione </w:t>
      </w:r>
      <w:r w:rsidRPr="00EE0446">
        <w:rPr>
          <w:rFonts w:ascii="Garamond" w:hAnsi="Garamond" w:cs="92zzrnzklvv"/>
        </w:rPr>
        <w:t>GIELLEPI S.p.A</w:t>
      </w:r>
      <w:r>
        <w:rPr>
          <w:rFonts w:ascii="92zzrnzklvv" w:hAnsi="92zzrnzklvv" w:cs="92zzrnzklvv"/>
          <w:sz w:val="20"/>
          <w:szCs w:val="20"/>
        </w:rPr>
        <w:t xml:space="preserve">, </w:t>
      </w:r>
      <w:r>
        <w:rPr>
          <w:rFonts w:ascii="Garamond" w:hAnsi="Garamond"/>
        </w:rPr>
        <w:t xml:space="preserve">è di </w:t>
      </w:r>
      <w:r>
        <w:rPr>
          <w:rFonts w:ascii="Garamond" w:hAnsi="Garamond"/>
          <w:b/>
        </w:rPr>
        <w:t>1.5</w:t>
      </w:r>
      <w:r w:rsidRPr="00C33E46">
        <w:rPr>
          <w:rFonts w:ascii="Garamond" w:hAnsi="Garamond"/>
          <w:b/>
        </w:rPr>
        <w:t>00</w:t>
      </w:r>
      <w:r>
        <w:rPr>
          <w:rFonts w:ascii="Garamond" w:hAnsi="Garamond"/>
        </w:rPr>
        <w:t xml:space="preserve"> Euro/anno. </w:t>
      </w:r>
    </w:p>
    <w:p w:rsidR="00805B58" w:rsidRPr="00C33E46" w:rsidRDefault="00805B58" w:rsidP="00805B58">
      <w:pPr>
        <w:pStyle w:val="NormaleWeb"/>
        <w:spacing w:before="0" w:beforeAutospacing="0" w:after="0" w:afterAutospacing="0" w:line="276" w:lineRule="auto"/>
        <w:jc w:val="both"/>
        <w:rPr>
          <w:rFonts w:ascii="Garamond" w:hAnsi="Garamond"/>
        </w:rPr>
      </w:pPr>
      <w:r w:rsidRPr="00C33E46">
        <w:rPr>
          <w:rFonts w:ascii="Garamond" w:hAnsi="Garamond"/>
        </w:rPr>
        <w:t>E’</w:t>
      </w:r>
      <w:r>
        <w:rPr>
          <w:rFonts w:ascii="Garamond" w:hAnsi="Garamond"/>
        </w:rPr>
        <w:t xml:space="preserve"> possibile calcolare, pertanto un costo annuo, per analisi di laboratorio, pari a </w:t>
      </w:r>
      <w:r>
        <w:rPr>
          <w:rFonts w:ascii="Garamond" w:hAnsi="Garamond"/>
          <w:b/>
        </w:rPr>
        <w:t>7.400</w:t>
      </w:r>
      <w:r>
        <w:rPr>
          <w:rFonts w:ascii="Garamond" w:hAnsi="Garamond"/>
        </w:rPr>
        <w:t xml:space="preserve"> Euro/anno. </w:t>
      </w:r>
    </w:p>
    <w:p w:rsidR="00805B58" w:rsidRDefault="00805B58" w:rsidP="00630F12">
      <w:pPr>
        <w:pStyle w:val="NormaleWeb"/>
        <w:spacing w:before="0" w:beforeAutospacing="0" w:after="0" w:afterAutospacing="0"/>
        <w:jc w:val="both"/>
        <w:rPr>
          <w:rFonts w:ascii="Garamond" w:hAnsi="Garamond"/>
          <w:u w:val="single"/>
        </w:rPr>
      </w:pPr>
    </w:p>
    <w:p w:rsidR="00805B58" w:rsidRPr="00630F12" w:rsidRDefault="00805B58" w:rsidP="00630F12">
      <w:pPr>
        <w:pStyle w:val="NormaleWeb"/>
        <w:spacing w:before="0" w:beforeAutospacing="0" w:after="0" w:afterAutospacing="0"/>
        <w:jc w:val="both"/>
        <w:rPr>
          <w:rFonts w:ascii="Garamond" w:hAnsi="Garamond"/>
          <w:u w:val="single"/>
        </w:rPr>
      </w:pPr>
    </w:p>
    <w:p w:rsidR="00630F12" w:rsidRDefault="00630F12" w:rsidP="00630F12">
      <w:pPr>
        <w:pStyle w:val="NormaleWeb"/>
        <w:spacing w:before="0" w:beforeAutospacing="0" w:after="0" w:afterAutospacing="0"/>
        <w:jc w:val="both"/>
        <w:rPr>
          <w:rFonts w:ascii="Garamond" w:hAnsi="Garamond"/>
          <w:u w:val="single"/>
        </w:rPr>
      </w:pPr>
      <w:r w:rsidRPr="00630F12">
        <w:rPr>
          <w:rFonts w:ascii="Garamond" w:hAnsi="Garamond"/>
          <w:u w:val="single"/>
        </w:rPr>
        <w:t xml:space="preserve">manutenzione ordinaria e del cogeneratore </w:t>
      </w:r>
    </w:p>
    <w:p w:rsidR="00805B58" w:rsidRDefault="00805B58" w:rsidP="00630F12">
      <w:pPr>
        <w:pStyle w:val="NormaleWeb"/>
        <w:spacing w:before="0" w:beforeAutospacing="0" w:after="0" w:afterAutospacing="0"/>
        <w:jc w:val="both"/>
        <w:rPr>
          <w:rFonts w:ascii="Garamond" w:hAnsi="Garamond"/>
          <w:u w:val="single"/>
        </w:rPr>
      </w:pPr>
    </w:p>
    <w:p w:rsidR="00B140F9" w:rsidRDefault="00B140F9" w:rsidP="00B140F9">
      <w:pPr>
        <w:pStyle w:val="NormaleWeb"/>
        <w:spacing w:before="0" w:beforeAutospacing="0" w:after="0" w:afterAutospacing="0" w:line="276" w:lineRule="auto"/>
        <w:jc w:val="both"/>
        <w:rPr>
          <w:rFonts w:ascii="Garamond" w:hAnsi="Garamond"/>
        </w:rPr>
      </w:pPr>
      <w:r>
        <w:rPr>
          <w:rFonts w:ascii="Garamond" w:hAnsi="Garamond"/>
        </w:rPr>
        <w:t>La manutenzione ordinaria dell’impianto produce un costo di gestione soprattutto con il cogeneratore, calcolato a prezzi di mercato e confrontato con il produttore del cogeneratore; il costo è fissato, omnicomprensivo per 3 Euro/ora X per 8.000 ore di lavoro, pari 24.000 Euro anno;</w:t>
      </w:r>
    </w:p>
    <w:p w:rsidR="00B140F9" w:rsidRDefault="00B140F9" w:rsidP="00B140F9">
      <w:pPr>
        <w:pStyle w:val="NormaleWeb"/>
        <w:spacing w:before="0" w:beforeAutospacing="0" w:after="0" w:afterAutospacing="0" w:line="276" w:lineRule="auto"/>
        <w:jc w:val="both"/>
        <w:rPr>
          <w:rFonts w:ascii="Garamond" w:hAnsi="Garamond"/>
        </w:rPr>
      </w:pPr>
      <w:r>
        <w:rPr>
          <w:rFonts w:ascii="Garamond" w:hAnsi="Garamond"/>
        </w:rPr>
        <w:t>Il costo di manutenzione per le altre parti elettromeccaniche dell’impianto è stimato, in via  esperienziale, pari al 2% annuo del loro costo, ovvero prudenzialmente pari  a circa 3.000 Euro/anno.</w:t>
      </w:r>
    </w:p>
    <w:p w:rsidR="00B140F9" w:rsidRDefault="00B140F9" w:rsidP="00B140F9">
      <w:pPr>
        <w:pStyle w:val="NormaleWeb"/>
        <w:spacing w:before="0" w:beforeAutospacing="0" w:after="0" w:afterAutospacing="0" w:line="276" w:lineRule="auto"/>
        <w:jc w:val="both"/>
        <w:rPr>
          <w:rFonts w:ascii="Garamond" w:hAnsi="Garamond"/>
        </w:rPr>
      </w:pPr>
      <w:r w:rsidRPr="0070581A">
        <w:rPr>
          <w:rFonts w:ascii="Garamond" w:hAnsi="Garamond"/>
        </w:rPr>
        <w:t xml:space="preserve">Altri costi derivano </w:t>
      </w:r>
      <w:r>
        <w:rPr>
          <w:rFonts w:ascii="Garamond" w:hAnsi="Garamond"/>
        </w:rPr>
        <w:t>da piccole manutenzioni e riparazioni delle attrezzature, questi sono stimati, in via  esperienziale, pari al 3% annuo del loro costo, ovvero prudenzialmente pari a circa 1.000 Euro/anno</w:t>
      </w:r>
    </w:p>
    <w:p w:rsidR="00B140F9" w:rsidRDefault="00B140F9" w:rsidP="00B140F9">
      <w:pPr>
        <w:pStyle w:val="NormaleWeb"/>
        <w:spacing w:before="0" w:beforeAutospacing="0" w:after="0" w:afterAutospacing="0" w:line="276" w:lineRule="auto"/>
        <w:jc w:val="both"/>
        <w:rPr>
          <w:rFonts w:ascii="Garamond" w:hAnsi="Garamond"/>
        </w:rPr>
      </w:pPr>
      <w:r>
        <w:rPr>
          <w:rFonts w:ascii="Garamond" w:hAnsi="Garamond"/>
        </w:rPr>
        <w:t>Per il cogeneratore con motore ad origine automobilistica è previsto un costo annuo di manutenzione di 2000 Euro per la sostituzione di parti usurate</w:t>
      </w:r>
    </w:p>
    <w:p w:rsidR="00B140F9" w:rsidRDefault="00B140F9" w:rsidP="00B140F9">
      <w:pPr>
        <w:pStyle w:val="NormaleWeb"/>
        <w:spacing w:before="0" w:beforeAutospacing="0" w:after="0" w:afterAutospacing="0" w:line="276" w:lineRule="auto"/>
        <w:jc w:val="both"/>
        <w:rPr>
          <w:rFonts w:ascii="Garamond" w:hAnsi="Garamond"/>
        </w:rPr>
      </w:pPr>
      <w:r>
        <w:rPr>
          <w:rFonts w:ascii="Garamond" w:hAnsi="Garamond"/>
        </w:rPr>
        <w:t>Per il cogeneratore con motore ad origine automobilistica è previsto un costo annuo di manutenzione di 2400 Euro per la sostituzione di parti usurate</w:t>
      </w:r>
    </w:p>
    <w:p w:rsidR="00B140F9" w:rsidRPr="00050B50" w:rsidRDefault="00B140F9" w:rsidP="00B140F9">
      <w:pPr>
        <w:pStyle w:val="NormaleWeb"/>
        <w:spacing w:before="0" w:beforeAutospacing="0" w:after="0" w:afterAutospacing="0" w:line="276" w:lineRule="auto"/>
        <w:jc w:val="both"/>
        <w:rPr>
          <w:rFonts w:ascii="Garamond" w:hAnsi="Garamond"/>
        </w:rPr>
      </w:pPr>
      <w:r>
        <w:rPr>
          <w:rFonts w:ascii="Garamond" w:hAnsi="Garamond"/>
        </w:rPr>
        <w:t xml:space="preserve">Complessivamente, quindi, per la manutenzione ordinaria è stimato un costo di gestione pari a 2.700 Euro/mese ovvero </w:t>
      </w:r>
      <w:r>
        <w:rPr>
          <w:rFonts w:ascii="Garamond" w:hAnsi="Garamond"/>
          <w:b/>
        </w:rPr>
        <w:t>32.400</w:t>
      </w:r>
      <w:r>
        <w:rPr>
          <w:rFonts w:ascii="Garamond" w:hAnsi="Garamond"/>
        </w:rPr>
        <w:t xml:space="preserve"> Euro/anno</w:t>
      </w:r>
    </w:p>
    <w:p w:rsidR="00805B58" w:rsidRDefault="00805B58" w:rsidP="00630F12">
      <w:pPr>
        <w:pStyle w:val="NormaleWeb"/>
        <w:spacing w:before="0" w:beforeAutospacing="0" w:after="0" w:afterAutospacing="0"/>
        <w:jc w:val="both"/>
        <w:rPr>
          <w:rFonts w:ascii="Garamond" w:hAnsi="Garamond"/>
          <w:u w:val="single"/>
        </w:rPr>
      </w:pPr>
    </w:p>
    <w:p w:rsidR="00805B58" w:rsidRPr="00630F12" w:rsidRDefault="00805B58" w:rsidP="00630F12">
      <w:pPr>
        <w:pStyle w:val="NormaleWeb"/>
        <w:spacing w:before="0" w:beforeAutospacing="0" w:after="0" w:afterAutospacing="0"/>
        <w:jc w:val="both"/>
        <w:rPr>
          <w:rFonts w:ascii="Garamond" w:hAnsi="Garamond"/>
          <w:u w:val="single"/>
        </w:rPr>
      </w:pPr>
    </w:p>
    <w:p w:rsidR="00630F12" w:rsidRDefault="00630F12" w:rsidP="00630F12">
      <w:pPr>
        <w:pStyle w:val="NormaleWeb"/>
        <w:spacing w:before="0" w:beforeAutospacing="0" w:after="0" w:afterAutospacing="0"/>
        <w:jc w:val="both"/>
        <w:rPr>
          <w:rFonts w:ascii="Garamond" w:hAnsi="Garamond"/>
          <w:u w:val="single"/>
        </w:rPr>
      </w:pPr>
      <w:r w:rsidRPr="00630F12">
        <w:rPr>
          <w:rFonts w:ascii="Garamond" w:hAnsi="Garamond"/>
          <w:u w:val="single"/>
        </w:rPr>
        <w:t xml:space="preserve">trasporti </w:t>
      </w:r>
    </w:p>
    <w:p w:rsidR="00B140F9" w:rsidRDefault="00B140F9" w:rsidP="00630F12">
      <w:pPr>
        <w:pStyle w:val="NormaleWeb"/>
        <w:spacing w:before="0" w:beforeAutospacing="0" w:after="0" w:afterAutospacing="0"/>
        <w:jc w:val="both"/>
        <w:rPr>
          <w:rFonts w:ascii="Garamond" w:hAnsi="Garamond"/>
          <w:u w:val="single"/>
        </w:rPr>
      </w:pPr>
    </w:p>
    <w:p w:rsidR="00B140F9" w:rsidRPr="00050B50" w:rsidRDefault="00B140F9" w:rsidP="00B140F9">
      <w:pPr>
        <w:pStyle w:val="NormaleWeb"/>
        <w:spacing w:before="0" w:beforeAutospacing="0" w:after="0" w:afterAutospacing="0"/>
        <w:jc w:val="both"/>
        <w:rPr>
          <w:rFonts w:ascii="Garamond" w:hAnsi="Garamond"/>
        </w:rPr>
      </w:pPr>
      <w:r>
        <w:rPr>
          <w:rFonts w:ascii="Garamond" w:hAnsi="Garamond"/>
        </w:rPr>
        <w:t xml:space="preserve">Per i trasporti viene considerato il costo di spedizione del prodotto dall’impianto al laboratorio di produzione, per un valore di 800 Euro/mese e quindi un costo complessivo di </w:t>
      </w:r>
      <w:r>
        <w:rPr>
          <w:rFonts w:ascii="Garamond" w:hAnsi="Garamond"/>
          <w:b/>
        </w:rPr>
        <w:t>9.600</w:t>
      </w:r>
      <w:r>
        <w:rPr>
          <w:rFonts w:ascii="Garamond" w:hAnsi="Garamond"/>
        </w:rPr>
        <w:t xml:space="preserve"> Euro/anno</w:t>
      </w:r>
    </w:p>
    <w:p w:rsidR="00B140F9" w:rsidRPr="00630F12" w:rsidRDefault="00B140F9" w:rsidP="00630F12">
      <w:pPr>
        <w:pStyle w:val="NormaleWeb"/>
        <w:spacing w:before="0" w:beforeAutospacing="0" w:after="0" w:afterAutospacing="0"/>
        <w:jc w:val="both"/>
        <w:rPr>
          <w:rFonts w:ascii="Garamond" w:hAnsi="Garamond"/>
          <w:u w:val="single"/>
        </w:rPr>
      </w:pPr>
    </w:p>
    <w:p w:rsidR="00630F12" w:rsidRDefault="00630F12" w:rsidP="00630F12">
      <w:pPr>
        <w:pStyle w:val="NormaleWeb"/>
        <w:spacing w:before="0" w:beforeAutospacing="0" w:after="0" w:afterAutospacing="0"/>
        <w:jc w:val="both"/>
        <w:rPr>
          <w:rFonts w:ascii="Garamond" w:hAnsi="Garamond"/>
          <w:u w:val="single"/>
        </w:rPr>
      </w:pPr>
      <w:r w:rsidRPr="00630F12">
        <w:rPr>
          <w:rFonts w:ascii="Garamond" w:hAnsi="Garamond"/>
          <w:u w:val="single"/>
        </w:rPr>
        <w:t xml:space="preserve">comunicazione </w:t>
      </w:r>
    </w:p>
    <w:p w:rsidR="00B140F9" w:rsidRDefault="00B140F9" w:rsidP="00630F12">
      <w:pPr>
        <w:pStyle w:val="NormaleWeb"/>
        <w:spacing w:before="0" w:beforeAutospacing="0" w:after="0" w:afterAutospacing="0"/>
        <w:jc w:val="both"/>
        <w:rPr>
          <w:rFonts w:ascii="Garamond" w:hAnsi="Garamond"/>
          <w:u w:val="single"/>
        </w:rPr>
      </w:pPr>
    </w:p>
    <w:p w:rsidR="00B140F9" w:rsidRDefault="00B140F9" w:rsidP="00B140F9">
      <w:pPr>
        <w:pStyle w:val="NormaleWeb"/>
        <w:spacing w:before="0" w:beforeAutospacing="0" w:after="0" w:afterAutospacing="0" w:line="276" w:lineRule="auto"/>
        <w:jc w:val="both"/>
        <w:rPr>
          <w:rFonts w:ascii="Garamond" w:hAnsi="Garamond"/>
        </w:rPr>
      </w:pPr>
      <w:r>
        <w:rPr>
          <w:rFonts w:ascii="Garamond" w:hAnsi="Garamond"/>
        </w:rPr>
        <w:t xml:space="preserve">Per le comunicazioni (internet, sito web, posta) è stimato un costo mensile di 200 Euro/mese e quindi un costo complessivo di </w:t>
      </w:r>
      <w:r>
        <w:rPr>
          <w:rFonts w:ascii="Garamond" w:hAnsi="Garamond"/>
          <w:b/>
        </w:rPr>
        <w:t>2.400</w:t>
      </w:r>
      <w:r>
        <w:rPr>
          <w:rFonts w:ascii="Garamond" w:hAnsi="Garamond"/>
        </w:rPr>
        <w:t xml:space="preserve"> Euro/anno</w:t>
      </w:r>
    </w:p>
    <w:p w:rsidR="00B140F9" w:rsidRDefault="00B140F9" w:rsidP="00630F12">
      <w:pPr>
        <w:pStyle w:val="NormaleWeb"/>
        <w:spacing w:before="0" w:beforeAutospacing="0" w:after="0" w:afterAutospacing="0"/>
        <w:jc w:val="both"/>
        <w:rPr>
          <w:rFonts w:ascii="Garamond" w:hAnsi="Garamond"/>
          <w:u w:val="single"/>
        </w:rPr>
      </w:pPr>
    </w:p>
    <w:p w:rsidR="00B140F9" w:rsidRDefault="00B140F9" w:rsidP="00630F12">
      <w:pPr>
        <w:pStyle w:val="NormaleWeb"/>
        <w:spacing w:before="0" w:beforeAutospacing="0" w:after="0" w:afterAutospacing="0"/>
        <w:jc w:val="both"/>
        <w:rPr>
          <w:rFonts w:ascii="Garamond" w:hAnsi="Garamond"/>
          <w:u w:val="single"/>
        </w:rPr>
      </w:pPr>
    </w:p>
    <w:p w:rsidR="00B140F9" w:rsidRDefault="00B140F9" w:rsidP="00630F12">
      <w:pPr>
        <w:pStyle w:val="NormaleWeb"/>
        <w:spacing w:before="0" w:beforeAutospacing="0" w:after="0" w:afterAutospacing="0"/>
        <w:jc w:val="both"/>
        <w:rPr>
          <w:rFonts w:ascii="Garamond" w:hAnsi="Garamond"/>
          <w:u w:val="single"/>
        </w:rPr>
      </w:pPr>
    </w:p>
    <w:p w:rsidR="00B140F9" w:rsidRPr="00630F12" w:rsidRDefault="00B140F9" w:rsidP="00630F12">
      <w:pPr>
        <w:pStyle w:val="NormaleWeb"/>
        <w:spacing w:before="0" w:beforeAutospacing="0" w:after="0" w:afterAutospacing="0"/>
        <w:jc w:val="both"/>
        <w:rPr>
          <w:rFonts w:ascii="Garamond" w:hAnsi="Garamond"/>
          <w:u w:val="single"/>
        </w:rPr>
      </w:pPr>
    </w:p>
    <w:p w:rsidR="00630F12" w:rsidRDefault="00630F12" w:rsidP="00630F12">
      <w:pPr>
        <w:pStyle w:val="NormaleWeb"/>
        <w:spacing w:before="0" w:beforeAutospacing="0" w:after="0" w:afterAutospacing="0"/>
        <w:jc w:val="both"/>
        <w:rPr>
          <w:rFonts w:ascii="Garamond" w:hAnsi="Garamond"/>
          <w:u w:val="single"/>
        </w:rPr>
      </w:pPr>
      <w:r w:rsidRPr="00630F12">
        <w:rPr>
          <w:rFonts w:ascii="Garamond" w:hAnsi="Garamond"/>
          <w:u w:val="single"/>
        </w:rPr>
        <w:lastRenderedPageBreak/>
        <w:t xml:space="preserve">energia elettrica </w:t>
      </w:r>
    </w:p>
    <w:p w:rsidR="00B140F9" w:rsidRDefault="00B140F9" w:rsidP="00630F12">
      <w:pPr>
        <w:pStyle w:val="NormaleWeb"/>
        <w:spacing w:before="0" w:beforeAutospacing="0" w:after="0" w:afterAutospacing="0"/>
        <w:jc w:val="both"/>
        <w:rPr>
          <w:rFonts w:ascii="Garamond" w:hAnsi="Garamond"/>
          <w:u w:val="single"/>
        </w:rPr>
      </w:pPr>
    </w:p>
    <w:p w:rsidR="00B140F9" w:rsidRDefault="00B140F9" w:rsidP="00B140F9">
      <w:pPr>
        <w:pStyle w:val="NormaleWeb"/>
        <w:spacing w:before="0" w:beforeAutospacing="0" w:after="0" w:afterAutospacing="0" w:line="276" w:lineRule="auto"/>
        <w:jc w:val="both"/>
        <w:rPr>
          <w:rFonts w:ascii="Garamond" w:hAnsi="Garamond"/>
        </w:rPr>
      </w:pPr>
      <w:r>
        <w:rPr>
          <w:rFonts w:ascii="Garamond" w:hAnsi="Garamond"/>
        </w:rPr>
        <w:t>E’ necessario un allaccio con il distributore dell’Energia elettrica, con c</w:t>
      </w:r>
      <w:r w:rsidRPr="0070581A">
        <w:rPr>
          <w:rFonts w:ascii="Garamond" w:hAnsi="Garamond"/>
        </w:rPr>
        <w:t xml:space="preserve">ollegamento in parallelo in bassa tensione per lo scambio sul posto in modo da compensare i picchi dell’impianto e per scambiare con lo stesso le sovrapproduzioni o avere energia quando in mancanza di biogas. Tale costo è valutato, esperienzialmente, in 200 Euro/mensili, per un totale di </w:t>
      </w:r>
      <w:r w:rsidRPr="00B140F9">
        <w:rPr>
          <w:rFonts w:ascii="Garamond" w:hAnsi="Garamond"/>
          <w:b/>
        </w:rPr>
        <w:t xml:space="preserve">2.400 </w:t>
      </w:r>
      <w:r w:rsidRPr="0070581A">
        <w:rPr>
          <w:rFonts w:ascii="Garamond" w:hAnsi="Garamond"/>
        </w:rPr>
        <w:t>Euro/anno.</w:t>
      </w:r>
    </w:p>
    <w:p w:rsidR="00B140F9" w:rsidRDefault="00B140F9" w:rsidP="00630F12">
      <w:pPr>
        <w:pStyle w:val="NormaleWeb"/>
        <w:spacing w:before="0" w:beforeAutospacing="0" w:after="0" w:afterAutospacing="0"/>
        <w:jc w:val="both"/>
        <w:rPr>
          <w:rFonts w:ascii="Garamond" w:hAnsi="Garamond"/>
          <w:u w:val="single"/>
        </w:rPr>
      </w:pPr>
    </w:p>
    <w:p w:rsidR="00B140F9" w:rsidRPr="00630F12" w:rsidRDefault="00B140F9" w:rsidP="00630F12">
      <w:pPr>
        <w:pStyle w:val="NormaleWeb"/>
        <w:spacing w:before="0" w:beforeAutospacing="0" w:after="0" w:afterAutospacing="0"/>
        <w:jc w:val="both"/>
        <w:rPr>
          <w:rFonts w:ascii="Garamond" w:hAnsi="Garamond"/>
          <w:u w:val="single"/>
        </w:rPr>
      </w:pPr>
    </w:p>
    <w:p w:rsidR="00630F12" w:rsidRDefault="00630F12" w:rsidP="00630F12">
      <w:pPr>
        <w:pStyle w:val="NormaleWeb"/>
        <w:spacing w:before="0" w:beforeAutospacing="0" w:after="0" w:afterAutospacing="0"/>
        <w:jc w:val="both"/>
        <w:rPr>
          <w:rFonts w:ascii="Garamond" w:hAnsi="Garamond"/>
          <w:u w:val="single"/>
        </w:rPr>
      </w:pPr>
      <w:r w:rsidRPr="00630F12">
        <w:rPr>
          <w:rFonts w:ascii="Garamond" w:hAnsi="Garamond"/>
          <w:u w:val="single"/>
        </w:rPr>
        <w:t xml:space="preserve">utenze varie (acqua, telefono, adsl ecc.) </w:t>
      </w:r>
    </w:p>
    <w:p w:rsidR="00B140F9" w:rsidRDefault="00B140F9" w:rsidP="00630F12">
      <w:pPr>
        <w:pStyle w:val="NormaleWeb"/>
        <w:spacing w:before="0" w:beforeAutospacing="0" w:after="0" w:afterAutospacing="0"/>
        <w:jc w:val="both"/>
        <w:rPr>
          <w:rFonts w:ascii="Garamond" w:hAnsi="Garamond"/>
          <w:u w:val="single"/>
        </w:rPr>
      </w:pPr>
    </w:p>
    <w:p w:rsidR="00B140F9" w:rsidRPr="00B140F9" w:rsidRDefault="00B140F9" w:rsidP="00630F12">
      <w:pPr>
        <w:pStyle w:val="NormaleWeb"/>
        <w:spacing w:before="0" w:beforeAutospacing="0" w:after="0" w:afterAutospacing="0"/>
        <w:jc w:val="both"/>
        <w:rPr>
          <w:rFonts w:ascii="Garamond" w:hAnsi="Garamond"/>
        </w:rPr>
      </w:pPr>
      <w:r w:rsidRPr="00B140F9">
        <w:rPr>
          <w:rFonts w:ascii="Garamond" w:hAnsi="Garamond"/>
        </w:rPr>
        <w:t>Per utenze di consumo con distribuzione a rete, diverse da quella elettrica (acqua, telefono, adsl, smaltimenti rifiuti ecc.)</w:t>
      </w:r>
      <w:r>
        <w:rPr>
          <w:rFonts w:ascii="Garamond" w:hAnsi="Garamond"/>
        </w:rPr>
        <w:t xml:space="preserve"> è previsto un costo di 700 Euro/mese, ovvero </w:t>
      </w:r>
      <w:r w:rsidRPr="00B140F9">
        <w:rPr>
          <w:rFonts w:ascii="Garamond" w:hAnsi="Garamond"/>
          <w:b/>
        </w:rPr>
        <w:t xml:space="preserve">8.400 </w:t>
      </w:r>
      <w:r>
        <w:rPr>
          <w:rFonts w:ascii="Garamond" w:hAnsi="Garamond"/>
        </w:rPr>
        <w:t>Euro/anno</w:t>
      </w:r>
    </w:p>
    <w:p w:rsidR="00B140F9" w:rsidRDefault="00B140F9" w:rsidP="00630F12">
      <w:pPr>
        <w:pStyle w:val="NormaleWeb"/>
        <w:spacing w:before="0" w:beforeAutospacing="0" w:after="0" w:afterAutospacing="0"/>
        <w:jc w:val="both"/>
        <w:rPr>
          <w:rFonts w:ascii="Garamond" w:hAnsi="Garamond"/>
          <w:u w:val="single"/>
        </w:rPr>
      </w:pPr>
    </w:p>
    <w:p w:rsidR="00B140F9" w:rsidRDefault="00B140F9" w:rsidP="00630F12">
      <w:pPr>
        <w:pStyle w:val="NormaleWeb"/>
        <w:spacing w:before="0" w:beforeAutospacing="0" w:after="0" w:afterAutospacing="0"/>
        <w:jc w:val="both"/>
        <w:rPr>
          <w:rFonts w:ascii="Garamond" w:hAnsi="Garamond"/>
          <w:u w:val="single"/>
        </w:rPr>
      </w:pPr>
    </w:p>
    <w:p w:rsidR="00630F12" w:rsidRDefault="00630F12" w:rsidP="00630F12">
      <w:pPr>
        <w:pStyle w:val="NormaleWeb"/>
        <w:spacing w:before="0" w:beforeAutospacing="0" w:after="0" w:afterAutospacing="0"/>
        <w:jc w:val="both"/>
        <w:rPr>
          <w:rFonts w:ascii="Garamond" w:hAnsi="Garamond"/>
          <w:u w:val="single"/>
        </w:rPr>
      </w:pPr>
      <w:r w:rsidRPr="00630F12">
        <w:rPr>
          <w:rFonts w:ascii="Garamond" w:hAnsi="Garamond"/>
          <w:u w:val="single"/>
        </w:rPr>
        <w:t xml:space="preserve">vigilanza </w:t>
      </w:r>
    </w:p>
    <w:p w:rsidR="00B140F9" w:rsidRDefault="00B140F9" w:rsidP="00630F12">
      <w:pPr>
        <w:pStyle w:val="NormaleWeb"/>
        <w:spacing w:before="0" w:beforeAutospacing="0" w:after="0" w:afterAutospacing="0"/>
        <w:jc w:val="both"/>
        <w:rPr>
          <w:rFonts w:ascii="Garamond" w:hAnsi="Garamond"/>
          <w:u w:val="single"/>
        </w:rPr>
      </w:pPr>
    </w:p>
    <w:p w:rsidR="00B140F9" w:rsidRPr="00870F4D" w:rsidRDefault="00B140F9" w:rsidP="00630F12">
      <w:pPr>
        <w:pStyle w:val="NormaleWeb"/>
        <w:spacing w:before="0" w:beforeAutospacing="0" w:after="0" w:afterAutospacing="0"/>
        <w:jc w:val="both"/>
        <w:rPr>
          <w:rFonts w:ascii="Garamond" w:hAnsi="Garamond"/>
        </w:rPr>
      </w:pPr>
      <w:r w:rsidRPr="00870F4D">
        <w:rPr>
          <w:rFonts w:ascii="Garamond" w:hAnsi="Garamond"/>
        </w:rPr>
        <w:t xml:space="preserve">Per la vigilanza notturna è previsto contratto con </w:t>
      </w:r>
      <w:r w:rsidR="00870F4D" w:rsidRPr="00870F4D">
        <w:rPr>
          <w:rFonts w:ascii="Garamond" w:hAnsi="Garamond"/>
        </w:rPr>
        <w:t xml:space="preserve">Istituto privato di Vigilanza al costo di 100 Euro/mese pari a </w:t>
      </w:r>
      <w:r w:rsidR="00870F4D" w:rsidRPr="00870F4D">
        <w:rPr>
          <w:rFonts w:ascii="Garamond" w:hAnsi="Garamond"/>
          <w:b/>
        </w:rPr>
        <w:t>1.200</w:t>
      </w:r>
      <w:r w:rsidR="00870F4D" w:rsidRPr="00870F4D">
        <w:rPr>
          <w:rFonts w:ascii="Garamond" w:hAnsi="Garamond"/>
        </w:rPr>
        <w:t xml:space="preserve"> Euro/anno. </w:t>
      </w:r>
    </w:p>
    <w:p w:rsidR="00B140F9" w:rsidRDefault="00B140F9" w:rsidP="00630F12">
      <w:pPr>
        <w:pStyle w:val="NormaleWeb"/>
        <w:spacing w:before="0" w:beforeAutospacing="0" w:after="0" w:afterAutospacing="0"/>
        <w:jc w:val="both"/>
        <w:rPr>
          <w:rFonts w:ascii="Garamond" w:hAnsi="Garamond"/>
          <w:u w:val="single"/>
        </w:rPr>
      </w:pPr>
    </w:p>
    <w:p w:rsidR="00B140F9" w:rsidRPr="00630F12" w:rsidRDefault="00B140F9" w:rsidP="00630F12">
      <w:pPr>
        <w:pStyle w:val="NormaleWeb"/>
        <w:spacing w:before="0" w:beforeAutospacing="0" w:after="0" w:afterAutospacing="0"/>
        <w:jc w:val="both"/>
        <w:rPr>
          <w:rFonts w:ascii="Garamond" w:hAnsi="Garamond"/>
          <w:u w:val="single"/>
        </w:rPr>
      </w:pPr>
    </w:p>
    <w:p w:rsidR="00630F12" w:rsidRPr="00630F12" w:rsidRDefault="00630F12" w:rsidP="00630F12">
      <w:pPr>
        <w:pStyle w:val="NormaleWeb"/>
        <w:spacing w:before="0" w:beforeAutospacing="0" w:after="0" w:afterAutospacing="0"/>
        <w:jc w:val="both"/>
        <w:rPr>
          <w:rFonts w:ascii="Garamond" w:hAnsi="Garamond"/>
          <w:u w:val="single"/>
        </w:rPr>
      </w:pPr>
      <w:r w:rsidRPr="00630F12">
        <w:rPr>
          <w:rFonts w:ascii="Garamond" w:hAnsi="Garamond"/>
          <w:u w:val="single"/>
        </w:rPr>
        <w:t>polizze assicurative rischi e responsabilità varie</w:t>
      </w:r>
    </w:p>
    <w:p w:rsidR="00630F12" w:rsidRDefault="00630F12" w:rsidP="00630F12">
      <w:pPr>
        <w:pStyle w:val="NormaleWeb"/>
        <w:spacing w:before="0" w:beforeAutospacing="0" w:after="0" w:afterAutospacing="0"/>
        <w:jc w:val="both"/>
        <w:rPr>
          <w:rFonts w:ascii="Garamond" w:hAnsi="Garamond"/>
          <w:u w:val="single"/>
        </w:rPr>
      </w:pPr>
    </w:p>
    <w:p w:rsidR="00870F4D" w:rsidRPr="00870F4D" w:rsidRDefault="00870F4D" w:rsidP="00630F12">
      <w:pPr>
        <w:pStyle w:val="NormaleWeb"/>
        <w:spacing w:before="0" w:beforeAutospacing="0" w:after="0" w:afterAutospacing="0"/>
        <w:jc w:val="both"/>
        <w:rPr>
          <w:rFonts w:ascii="Garamond" w:hAnsi="Garamond"/>
        </w:rPr>
      </w:pPr>
      <w:r w:rsidRPr="00870F4D">
        <w:rPr>
          <w:rFonts w:ascii="Garamond" w:hAnsi="Garamond"/>
        </w:rPr>
        <w:t xml:space="preserve">L’impianto sarà assicurato ai rischi con idonea polizza del costo di 120 Euro/mese pari a </w:t>
      </w:r>
      <w:r w:rsidRPr="00870F4D">
        <w:rPr>
          <w:rFonts w:ascii="Garamond" w:hAnsi="Garamond"/>
          <w:b/>
        </w:rPr>
        <w:t>1.440</w:t>
      </w:r>
      <w:r w:rsidRPr="00870F4D">
        <w:rPr>
          <w:rFonts w:ascii="Garamond" w:hAnsi="Garamond"/>
        </w:rPr>
        <w:t xml:space="preserve"> Euro/anno </w:t>
      </w:r>
    </w:p>
    <w:p w:rsidR="00630F12" w:rsidRDefault="00630F12" w:rsidP="000228FC">
      <w:pPr>
        <w:pStyle w:val="NormaleWeb"/>
        <w:spacing w:before="0" w:beforeAutospacing="0" w:after="0" w:afterAutospacing="0"/>
        <w:ind w:left="360"/>
        <w:jc w:val="both"/>
        <w:rPr>
          <w:rFonts w:ascii="Garamond" w:hAnsi="Garamond"/>
        </w:rPr>
      </w:pPr>
    </w:p>
    <w:p w:rsidR="003A6328" w:rsidRDefault="003A6328" w:rsidP="00B75549">
      <w:pPr>
        <w:pStyle w:val="NormaleWeb"/>
        <w:spacing w:before="0" w:beforeAutospacing="0" w:after="0" w:afterAutospacing="0"/>
        <w:ind w:left="720"/>
        <w:jc w:val="both"/>
        <w:rPr>
          <w:highlight w:val="yellow"/>
        </w:rPr>
      </w:pPr>
    </w:p>
    <w:p w:rsidR="003A6328" w:rsidRDefault="003A6328" w:rsidP="00860CEE">
      <w:pPr>
        <w:pStyle w:val="NormaleWeb"/>
        <w:numPr>
          <w:ilvl w:val="1"/>
          <w:numId w:val="44"/>
        </w:numPr>
        <w:spacing w:before="0" w:beforeAutospacing="0" w:after="0" w:afterAutospacing="0"/>
        <w:ind w:left="709"/>
        <w:jc w:val="both"/>
        <w:rPr>
          <w:rFonts w:ascii="Garamond" w:hAnsi="Garamond"/>
          <w:b/>
        </w:rPr>
      </w:pPr>
      <w:r w:rsidRPr="003A6328">
        <w:rPr>
          <w:rFonts w:ascii="Garamond" w:hAnsi="Garamond"/>
          <w:b/>
        </w:rPr>
        <w:t>Affitto del terreno</w:t>
      </w:r>
    </w:p>
    <w:p w:rsidR="003A6328" w:rsidRDefault="003A6328" w:rsidP="003A6328">
      <w:pPr>
        <w:pStyle w:val="NormaleWeb"/>
        <w:spacing w:before="0" w:beforeAutospacing="0" w:after="0" w:afterAutospacing="0"/>
        <w:jc w:val="both"/>
        <w:rPr>
          <w:rFonts w:ascii="Garamond" w:hAnsi="Garamond"/>
          <w:b/>
        </w:rPr>
      </w:pPr>
    </w:p>
    <w:p w:rsidR="003A6328" w:rsidRPr="003A6328" w:rsidRDefault="003A6328" w:rsidP="003A6328">
      <w:pPr>
        <w:pStyle w:val="NormaleWeb"/>
        <w:spacing w:before="0" w:beforeAutospacing="0" w:after="0" w:afterAutospacing="0"/>
        <w:jc w:val="both"/>
        <w:rPr>
          <w:rFonts w:ascii="Garamond" w:hAnsi="Garamond"/>
        </w:rPr>
      </w:pPr>
      <w:r w:rsidRPr="003A6328">
        <w:rPr>
          <w:rFonts w:ascii="Garamond" w:hAnsi="Garamond"/>
        </w:rPr>
        <w:t xml:space="preserve">Per l’attivittà è previsto l’affitto di un terreno tra i 3.000 ed i 6.000 mq, possibilmente con approvvigionamento idrico, pianeggiante o sub pianeggiante, con </w:t>
      </w:r>
      <w:r w:rsidR="007D2E49">
        <w:rPr>
          <w:rFonts w:ascii="Garamond" w:hAnsi="Garamond"/>
        </w:rPr>
        <w:t xml:space="preserve">sufficiente accessibilità, con </w:t>
      </w:r>
      <w:r w:rsidRPr="003A6328">
        <w:rPr>
          <w:rFonts w:ascii="Garamond" w:hAnsi="Garamond"/>
        </w:rPr>
        <w:t xml:space="preserve">un costo mensile di locazione pari a </w:t>
      </w:r>
      <w:r w:rsidRPr="003A6328">
        <w:rPr>
          <w:rFonts w:ascii="Garamond" w:hAnsi="Garamond"/>
          <w:b/>
        </w:rPr>
        <w:t>2.000 Euro/mese</w:t>
      </w:r>
    </w:p>
    <w:p w:rsidR="003A6328" w:rsidRDefault="003A6328" w:rsidP="00B75549">
      <w:pPr>
        <w:pStyle w:val="NormaleWeb"/>
        <w:spacing w:before="0" w:beforeAutospacing="0" w:after="0" w:afterAutospacing="0"/>
        <w:ind w:left="720"/>
        <w:jc w:val="both"/>
        <w:rPr>
          <w:highlight w:val="yellow"/>
        </w:rPr>
      </w:pPr>
    </w:p>
    <w:p w:rsidR="003A6328" w:rsidRDefault="003A6328" w:rsidP="00B75549">
      <w:pPr>
        <w:pStyle w:val="NormaleWeb"/>
        <w:spacing w:before="0" w:beforeAutospacing="0" w:after="0" w:afterAutospacing="0"/>
        <w:ind w:left="720"/>
        <w:jc w:val="both"/>
        <w:rPr>
          <w:highlight w:val="yellow"/>
        </w:rPr>
      </w:pPr>
    </w:p>
    <w:p w:rsidR="003A6328" w:rsidRDefault="003A6328" w:rsidP="00B75549">
      <w:pPr>
        <w:pStyle w:val="NormaleWeb"/>
        <w:spacing w:before="0" w:beforeAutospacing="0" w:after="0" w:afterAutospacing="0"/>
        <w:ind w:left="720"/>
        <w:jc w:val="both"/>
        <w:rPr>
          <w:highlight w:val="yellow"/>
        </w:rPr>
      </w:pPr>
    </w:p>
    <w:p w:rsidR="003A6328" w:rsidRDefault="003A6328" w:rsidP="00B75549">
      <w:pPr>
        <w:pStyle w:val="NormaleWeb"/>
        <w:spacing w:before="0" w:beforeAutospacing="0" w:after="0" w:afterAutospacing="0"/>
        <w:ind w:left="720"/>
        <w:jc w:val="both"/>
        <w:rPr>
          <w:highlight w:val="yellow"/>
        </w:rPr>
      </w:pPr>
    </w:p>
    <w:p w:rsidR="00B75549" w:rsidRDefault="00B75549" w:rsidP="00B75549">
      <w:pPr>
        <w:pStyle w:val="NormaleWeb"/>
        <w:spacing w:before="0" w:beforeAutospacing="0" w:after="0" w:afterAutospacing="0"/>
        <w:ind w:left="720"/>
        <w:jc w:val="both"/>
        <w:rPr>
          <w:highlight w:val="yellow"/>
        </w:rPr>
      </w:pPr>
    </w:p>
    <w:p w:rsidR="00B75549" w:rsidRPr="00D02445" w:rsidRDefault="00B75549" w:rsidP="00860CEE">
      <w:pPr>
        <w:pStyle w:val="NormaleWeb"/>
        <w:numPr>
          <w:ilvl w:val="1"/>
          <w:numId w:val="44"/>
        </w:numPr>
        <w:spacing w:before="0" w:beforeAutospacing="0" w:after="0" w:afterAutospacing="0"/>
        <w:ind w:left="709"/>
        <w:jc w:val="both"/>
        <w:rPr>
          <w:rFonts w:ascii="Garamond" w:hAnsi="Garamond"/>
          <w:b/>
        </w:rPr>
      </w:pPr>
      <w:r w:rsidRPr="00D02445">
        <w:rPr>
          <w:rFonts w:ascii="Garamond" w:hAnsi="Garamond"/>
          <w:b/>
        </w:rPr>
        <w:t>Riepilogo costi di Gestione</w:t>
      </w:r>
    </w:p>
    <w:p w:rsidR="00B75549" w:rsidRPr="00D02445" w:rsidRDefault="00B75549" w:rsidP="00B75549">
      <w:pPr>
        <w:pStyle w:val="NormaleWeb"/>
        <w:spacing w:before="0" w:beforeAutospacing="0" w:after="0" w:afterAutospacing="0"/>
        <w:ind w:left="720"/>
        <w:jc w:val="both"/>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1701"/>
        <w:gridCol w:w="1701"/>
      </w:tblGrid>
      <w:tr w:rsidR="000228FC" w:rsidRPr="00E338D7" w:rsidTr="00E77402">
        <w:tc>
          <w:tcPr>
            <w:tcW w:w="3685" w:type="dxa"/>
          </w:tcPr>
          <w:p w:rsidR="000228FC" w:rsidRPr="00E338D7" w:rsidRDefault="000228FC" w:rsidP="00E77402">
            <w:pPr>
              <w:pStyle w:val="NormaleWeb"/>
              <w:spacing w:before="0" w:beforeAutospacing="0" w:after="0" w:afterAutospacing="0" w:line="276" w:lineRule="auto"/>
              <w:rPr>
                <w:rFonts w:ascii="Garamond" w:hAnsi="Garamond"/>
                <w:b/>
              </w:rPr>
            </w:pPr>
            <w:r>
              <w:rPr>
                <w:rFonts w:ascii="Garamond" w:hAnsi="Garamond"/>
                <w:b/>
              </w:rPr>
              <w:t>Tipologia di costo</w:t>
            </w:r>
          </w:p>
        </w:tc>
        <w:tc>
          <w:tcPr>
            <w:tcW w:w="1701" w:type="dxa"/>
          </w:tcPr>
          <w:p w:rsidR="000228FC" w:rsidRPr="00E338D7" w:rsidRDefault="000228FC" w:rsidP="00E77402">
            <w:pPr>
              <w:pStyle w:val="NormaleWeb"/>
              <w:spacing w:before="0" w:beforeAutospacing="0" w:after="0" w:afterAutospacing="0" w:line="276" w:lineRule="auto"/>
              <w:rPr>
                <w:rFonts w:ascii="Garamond" w:hAnsi="Garamond"/>
                <w:b/>
              </w:rPr>
            </w:pPr>
            <w:r w:rsidRPr="00E338D7">
              <w:rPr>
                <w:rFonts w:ascii="Garamond" w:hAnsi="Garamond"/>
                <w:b/>
              </w:rPr>
              <w:t>Costo mensile</w:t>
            </w:r>
          </w:p>
        </w:tc>
        <w:tc>
          <w:tcPr>
            <w:tcW w:w="1701" w:type="dxa"/>
          </w:tcPr>
          <w:p w:rsidR="000228FC" w:rsidRPr="00E338D7" w:rsidRDefault="000228FC" w:rsidP="00E77402">
            <w:pPr>
              <w:pStyle w:val="NormaleWeb"/>
              <w:spacing w:before="0" w:beforeAutospacing="0" w:after="0" w:afterAutospacing="0" w:line="276" w:lineRule="auto"/>
              <w:rPr>
                <w:rFonts w:ascii="Garamond" w:hAnsi="Garamond"/>
                <w:b/>
              </w:rPr>
            </w:pPr>
            <w:r w:rsidRPr="00E338D7">
              <w:rPr>
                <w:rFonts w:ascii="Garamond" w:hAnsi="Garamond"/>
                <w:b/>
              </w:rPr>
              <w:t>Costo annuo</w:t>
            </w:r>
          </w:p>
        </w:tc>
      </w:tr>
      <w:tr w:rsidR="000228FC" w:rsidRPr="00E338D7" w:rsidTr="00E77402">
        <w:tc>
          <w:tcPr>
            <w:tcW w:w="3685" w:type="dxa"/>
          </w:tcPr>
          <w:p w:rsidR="000228FC" w:rsidRPr="00E338D7" w:rsidRDefault="000228FC" w:rsidP="00E77402">
            <w:pPr>
              <w:pStyle w:val="NormaleWeb"/>
              <w:spacing w:before="0" w:beforeAutospacing="0" w:after="0" w:afterAutospacing="0" w:line="276" w:lineRule="auto"/>
              <w:rPr>
                <w:rFonts w:ascii="Garamond" w:hAnsi="Garamond"/>
              </w:rPr>
            </w:pPr>
            <w:r>
              <w:rPr>
                <w:rFonts w:ascii="Garamond" w:hAnsi="Garamond"/>
              </w:rPr>
              <w:t>Personale</w:t>
            </w:r>
            <w:r w:rsidR="00870F4D">
              <w:rPr>
                <w:rFonts w:ascii="Garamond" w:hAnsi="Garamond"/>
              </w:rPr>
              <w:t xml:space="preserve"> (tfr incluso)</w:t>
            </w:r>
          </w:p>
        </w:tc>
        <w:tc>
          <w:tcPr>
            <w:tcW w:w="1701" w:type="dxa"/>
          </w:tcPr>
          <w:p w:rsidR="000228FC" w:rsidRPr="00650B6E" w:rsidRDefault="00870F4D" w:rsidP="00E77402">
            <w:pPr>
              <w:pStyle w:val="NormaleWeb"/>
              <w:spacing w:before="0" w:beforeAutospacing="0" w:after="0" w:afterAutospacing="0" w:line="276" w:lineRule="auto"/>
              <w:jc w:val="right"/>
              <w:rPr>
                <w:rFonts w:ascii="Garamond" w:hAnsi="Garamond"/>
              </w:rPr>
            </w:pPr>
            <w:r>
              <w:rPr>
                <w:rFonts w:ascii="Garamond" w:hAnsi="Garamond"/>
              </w:rPr>
              <w:t>7.927</w:t>
            </w:r>
          </w:p>
        </w:tc>
        <w:tc>
          <w:tcPr>
            <w:tcW w:w="1701" w:type="dxa"/>
          </w:tcPr>
          <w:p w:rsidR="000228FC" w:rsidRPr="00650B6E" w:rsidRDefault="00870F4D" w:rsidP="00E77402">
            <w:pPr>
              <w:pStyle w:val="NormaleWeb"/>
              <w:spacing w:before="0" w:beforeAutospacing="0" w:after="0" w:afterAutospacing="0" w:line="276" w:lineRule="auto"/>
              <w:jc w:val="right"/>
              <w:rPr>
                <w:rFonts w:ascii="Garamond" w:hAnsi="Garamond"/>
              </w:rPr>
            </w:pPr>
            <w:r>
              <w:rPr>
                <w:rFonts w:ascii="Garamond" w:hAnsi="Garamond"/>
              </w:rPr>
              <w:t>95.128</w:t>
            </w:r>
            <w:r w:rsidR="000228FC" w:rsidRPr="00650B6E">
              <w:rPr>
                <w:rFonts w:ascii="Garamond" w:hAnsi="Garamond"/>
              </w:rPr>
              <w:t xml:space="preserve"> </w:t>
            </w:r>
          </w:p>
        </w:tc>
      </w:tr>
      <w:tr w:rsidR="000228FC" w:rsidRPr="00E338D7" w:rsidTr="00E77402">
        <w:tc>
          <w:tcPr>
            <w:tcW w:w="3685" w:type="dxa"/>
          </w:tcPr>
          <w:p w:rsidR="000228FC" w:rsidRPr="00463836" w:rsidRDefault="000228FC" w:rsidP="00E77402">
            <w:pPr>
              <w:pStyle w:val="NormaleWeb"/>
              <w:spacing w:before="0" w:beforeAutospacing="0" w:after="0" w:afterAutospacing="0"/>
              <w:jc w:val="both"/>
              <w:rPr>
                <w:rFonts w:ascii="Garamond" w:hAnsi="Garamond"/>
              </w:rPr>
            </w:pPr>
            <w:r w:rsidRPr="008316DB">
              <w:rPr>
                <w:rFonts w:ascii="Garamond" w:hAnsi="Garamond"/>
                <w:b/>
              </w:rPr>
              <w:t>consumi, materiali e noli</w:t>
            </w:r>
          </w:p>
        </w:tc>
        <w:tc>
          <w:tcPr>
            <w:tcW w:w="1701" w:type="dxa"/>
          </w:tcPr>
          <w:p w:rsidR="000228FC" w:rsidRPr="00650B6E" w:rsidRDefault="00870F4D" w:rsidP="00E77402">
            <w:pPr>
              <w:pStyle w:val="NormaleWeb"/>
              <w:spacing w:before="0" w:beforeAutospacing="0" w:after="0" w:afterAutospacing="0" w:line="276" w:lineRule="auto"/>
              <w:jc w:val="right"/>
              <w:rPr>
                <w:rFonts w:ascii="Garamond" w:hAnsi="Garamond"/>
              </w:rPr>
            </w:pPr>
            <w:r>
              <w:rPr>
                <w:rFonts w:ascii="Garamond" w:hAnsi="Garamond"/>
              </w:rPr>
              <w:t>1.314</w:t>
            </w:r>
          </w:p>
        </w:tc>
        <w:tc>
          <w:tcPr>
            <w:tcW w:w="1701" w:type="dxa"/>
          </w:tcPr>
          <w:p w:rsidR="000228FC" w:rsidRPr="00650B6E" w:rsidRDefault="00870F4D" w:rsidP="00E77402">
            <w:pPr>
              <w:pStyle w:val="NormaleWeb"/>
              <w:spacing w:before="0" w:beforeAutospacing="0" w:after="0" w:afterAutospacing="0" w:line="276" w:lineRule="auto"/>
              <w:jc w:val="right"/>
              <w:rPr>
                <w:rFonts w:ascii="Garamond" w:hAnsi="Garamond"/>
              </w:rPr>
            </w:pPr>
            <w:r>
              <w:rPr>
                <w:rFonts w:ascii="Garamond" w:hAnsi="Garamond"/>
              </w:rPr>
              <w:t>15.762</w:t>
            </w:r>
          </w:p>
        </w:tc>
      </w:tr>
      <w:tr w:rsidR="000228FC" w:rsidRPr="00E338D7" w:rsidTr="00E77402">
        <w:tc>
          <w:tcPr>
            <w:tcW w:w="3685" w:type="dxa"/>
          </w:tcPr>
          <w:p w:rsidR="000228FC" w:rsidRDefault="000228FC" w:rsidP="00E77402">
            <w:pPr>
              <w:pStyle w:val="NormaleWeb"/>
              <w:spacing w:before="0" w:beforeAutospacing="0" w:after="0" w:afterAutospacing="0"/>
              <w:jc w:val="both"/>
              <w:rPr>
                <w:rFonts w:ascii="Garamond" w:hAnsi="Garamond"/>
              </w:rPr>
            </w:pPr>
            <w:r>
              <w:rPr>
                <w:rFonts w:ascii="Garamond" w:hAnsi="Garamond"/>
              </w:rPr>
              <w:t>Servizi Esterni</w:t>
            </w:r>
          </w:p>
        </w:tc>
        <w:tc>
          <w:tcPr>
            <w:tcW w:w="1701" w:type="dxa"/>
          </w:tcPr>
          <w:p w:rsidR="000228FC" w:rsidRPr="009E1274" w:rsidRDefault="00870F4D" w:rsidP="00653117">
            <w:pPr>
              <w:pStyle w:val="NormaleWeb"/>
              <w:spacing w:before="0" w:beforeAutospacing="0" w:after="0" w:afterAutospacing="0" w:line="276" w:lineRule="auto"/>
              <w:jc w:val="right"/>
              <w:rPr>
                <w:rFonts w:ascii="Garamond" w:hAnsi="Garamond"/>
              </w:rPr>
            </w:pPr>
            <w:r>
              <w:rPr>
                <w:rFonts w:ascii="Garamond" w:hAnsi="Garamond"/>
              </w:rPr>
              <w:t>6.113</w:t>
            </w:r>
          </w:p>
        </w:tc>
        <w:tc>
          <w:tcPr>
            <w:tcW w:w="1701" w:type="dxa"/>
          </w:tcPr>
          <w:p w:rsidR="000228FC" w:rsidRPr="009E1274" w:rsidRDefault="00870F4D" w:rsidP="00E77402">
            <w:pPr>
              <w:pStyle w:val="NormaleWeb"/>
              <w:spacing w:before="0" w:beforeAutospacing="0" w:after="0" w:afterAutospacing="0" w:line="276" w:lineRule="auto"/>
              <w:jc w:val="right"/>
              <w:rPr>
                <w:rFonts w:ascii="Garamond" w:hAnsi="Garamond"/>
              </w:rPr>
            </w:pPr>
            <w:r>
              <w:rPr>
                <w:rFonts w:ascii="Garamond" w:hAnsi="Garamond"/>
              </w:rPr>
              <w:t>73.358</w:t>
            </w:r>
          </w:p>
        </w:tc>
      </w:tr>
      <w:tr w:rsidR="003A6328" w:rsidRPr="00E338D7" w:rsidTr="00E77402">
        <w:tc>
          <w:tcPr>
            <w:tcW w:w="3685" w:type="dxa"/>
          </w:tcPr>
          <w:p w:rsidR="003A6328" w:rsidRDefault="003A6328" w:rsidP="00E77402">
            <w:pPr>
              <w:pStyle w:val="NormaleWeb"/>
              <w:spacing w:before="0" w:beforeAutospacing="0" w:after="0" w:afterAutospacing="0"/>
              <w:jc w:val="both"/>
              <w:rPr>
                <w:rFonts w:ascii="Garamond" w:hAnsi="Garamond"/>
              </w:rPr>
            </w:pPr>
            <w:r>
              <w:rPr>
                <w:rFonts w:ascii="Garamond" w:hAnsi="Garamond"/>
              </w:rPr>
              <w:t>Affitto terreno</w:t>
            </w:r>
          </w:p>
        </w:tc>
        <w:tc>
          <w:tcPr>
            <w:tcW w:w="1701" w:type="dxa"/>
          </w:tcPr>
          <w:p w:rsidR="003A6328" w:rsidRDefault="003A6328" w:rsidP="00653117">
            <w:pPr>
              <w:pStyle w:val="NormaleWeb"/>
              <w:spacing w:before="0" w:beforeAutospacing="0" w:after="0" w:afterAutospacing="0" w:line="276" w:lineRule="auto"/>
              <w:jc w:val="right"/>
              <w:rPr>
                <w:rFonts w:ascii="Garamond" w:hAnsi="Garamond"/>
              </w:rPr>
            </w:pPr>
            <w:r>
              <w:rPr>
                <w:rFonts w:ascii="Garamond" w:hAnsi="Garamond"/>
              </w:rPr>
              <w:t>2.000</w:t>
            </w:r>
          </w:p>
        </w:tc>
        <w:tc>
          <w:tcPr>
            <w:tcW w:w="1701" w:type="dxa"/>
          </w:tcPr>
          <w:p w:rsidR="003A6328" w:rsidRDefault="003A6328" w:rsidP="00E77402">
            <w:pPr>
              <w:pStyle w:val="NormaleWeb"/>
              <w:spacing w:before="0" w:beforeAutospacing="0" w:after="0" w:afterAutospacing="0" w:line="276" w:lineRule="auto"/>
              <w:jc w:val="right"/>
              <w:rPr>
                <w:rFonts w:ascii="Garamond" w:hAnsi="Garamond"/>
              </w:rPr>
            </w:pPr>
            <w:r>
              <w:rPr>
                <w:rFonts w:ascii="Garamond" w:hAnsi="Garamond"/>
              </w:rPr>
              <w:t>24.000</w:t>
            </w:r>
          </w:p>
        </w:tc>
      </w:tr>
      <w:tr w:rsidR="000228FC" w:rsidRPr="00E338D7" w:rsidTr="00E77402">
        <w:tc>
          <w:tcPr>
            <w:tcW w:w="3685" w:type="dxa"/>
          </w:tcPr>
          <w:p w:rsidR="000228FC" w:rsidRPr="00E338D7" w:rsidRDefault="000228FC" w:rsidP="00E77402">
            <w:pPr>
              <w:pStyle w:val="NormaleWeb"/>
              <w:spacing w:before="0" w:beforeAutospacing="0" w:after="0" w:afterAutospacing="0" w:line="276" w:lineRule="auto"/>
              <w:jc w:val="right"/>
              <w:rPr>
                <w:rFonts w:ascii="Garamond" w:hAnsi="Garamond"/>
                <w:b/>
              </w:rPr>
            </w:pPr>
            <w:r w:rsidRPr="00E338D7">
              <w:rPr>
                <w:rFonts w:ascii="Garamond" w:hAnsi="Garamond"/>
                <w:b/>
              </w:rPr>
              <w:t xml:space="preserve">TOTALE </w:t>
            </w:r>
          </w:p>
        </w:tc>
        <w:tc>
          <w:tcPr>
            <w:tcW w:w="1701" w:type="dxa"/>
          </w:tcPr>
          <w:p w:rsidR="000228FC" w:rsidRPr="00E338D7" w:rsidRDefault="00870F4D" w:rsidP="00E77402">
            <w:pPr>
              <w:pStyle w:val="NormaleWeb"/>
              <w:spacing w:before="0" w:beforeAutospacing="0" w:after="0" w:afterAutospacing="0" w:line="276" w:lineRule="auto"/>
              <w:jc w:val="right"/>
              <w:rPr>
                <w:rFonts w:ascii="Garamond" w:hAnsi="Garamond"/>
                <w:b/>
              </w:rPr>
            </w:pPr>
            <w:r>
              <w:rPr>
                <w:rFonts w:ascii="Garamond" w:hAnsi="Garamond"/>
                <w:b/>
              </w:rPr>
              <w:t>17.354</w:t>
            </w:r>
          </w:p>
        </w:tc>
        <w:tc>
          <w:tcPr>
            <w:tcW w:w="1701" w:type="dxa"/>
          </w:tcPr>
          <w:p w:rsidR="000228FC" w:rsidRPr="00E338D7" w:rsidRDefault="00870F4D" w:rsidP="00E77402">
            <w:pPr>
              <w:pStyle w:val="NormaleWeb"/>
              <w:spacing w:before="0" w:beforeAutospacing="0" w:after="0" w:afterAutospacing="0" w:line="276" w:lineRule="auto"/>
              <w:ind w:left="720"/>
              <w:rPr>
                <w:rFonts w:ascii="Garamond" w:hAnsi="Garamond"/>
                <w:b/>
              </w:rPr>
            </w:pPr>
            <w:r>
              <w:rPr>
                <w:rFonts w:ascii="Garamond" w:hAnsi="Garamond"/>
                <w:b/>
              </w:rPr>
              <w:t>208.248</w:t>
            </w:r>
          </w:p>
        </w:tc>
      </w:tr>
    </w:tbl>
    <w:p w:rsidR="004B7463" w:rsidRDefault="004B7463" w:rsidP="004B7463">
      <w:pPr>
        <w:pStyle w:val="NormaleWeb"/>
        <w:spacing w:before="0" w:beforeAutospacing="0" w:after="0" w:afterAutospacing="0"/>
        <w:ind w:left="720"/>
        <w:jc w:val="both"/>
        <w:rPr>
          <w:highlight w:val="yellow"/>
        </w:rPr>
      </w:pPr>
    </w:p>
    <w:p w:rsidR="005821F8" w:rsidRPr="00D8757D" w:rsidRDefault="005821F8" w:rsidP="00860CEE">
      <w:pPr>
        <w:numPr>
          <w:ilvl w:val="0"/>
          <w:numId w:val="44"/>
        </w:numPr>
        <w:rPr>
          <w:rFonts w:ascii="Garamond" w:hAnsi="Garamond"/>
          <w:b/>
          <w:sz w:val="28"/>
          <w:szCs w:val="28"/>
        </w:rPr>
      </w:pPr>
      <w:r>
        <w:rPr>
          <w:highlight w:val="yellow"/>
        </w:rPr>
        <w:br w:type="page"/>
      </w:r>
      <w:r w:rsidRPr="00D8757D">
        <w:rPr>
          <w:rFonts w:ascii="Garamond" w:hAnsi="Garamond"/>
          <w:b/>
          <w:sz w:val="28"/>
          <w:szCs w:val="28"/>
        </w:rPr>
        <w:lastRenderedPageBreak/>
        <w:t>Capacità produttiva</w:t>
      </w:r>
      <w:r w:rsidR="0044625D">
        <w:rPr>
          <w:rFonts w:ascii="Garamond" w:hAnsi="Garamond"/>
          <w:b/>
          <w:sz w:val="28"/>
          <w:szCs w:val="28"/>
        </w:rPr>
        <w:t xml:space="preserve"> e ricavi</w:t>
      </w:r>
    </w:p>
    <w:p w:rsidR="004A107D" w:rsidRPr="00670AC2" w:rsidRDefault="004A107D" w:rsidP="00860CEE">
      <w:pPr>
        <w:numPr>
          <w:ilvl w:val="1"/>
          <w:numId w:val="44"/>
        </w:numPr>
        <w:rPr>
          <w:rFonts w:ascii="Garamond" w:hAnsi="Garamond"/>
          <w:b/>
          <w:sz w:val="24"/>
          <w:szCs w:val="24"/>
        </w:rPr>
      </w:pPr>
      <w:r>
        <w:rPr>
          <w:rFonts w:ascii="Garamond" w:hAnsi="Garamond"/>
          <w:b/>
          <w:sz w:val="24"/>
          <w:szCs w:val="24"/>
        </w:rPr>
        <w:t>Capacità pro</w:t>
      </w:r>
      <w:r w:rsidRPr="00670AC2">
        <w:rPr>
          <w:rFonts w:ascii="Garamond" w:hAnsi="Garamond"/>
          <w:b/>
          <w:sz w:val="24"/>
          <w:szCs w:val="24"/>
        </w:rPr>
        <w:t>duttiva</w:t>
      </w:r>
    </w:p>
    <w:p w:rsidR="004A107D" w:rsidRDefault="004A107D" w:rsidP="004A107D">
      <w:pPr>
        <w:pStyle w:val="Paragrafoelenco"/>
        <w:spacing w:line="276" w:lineRule="auto"/>
        <w:ind w:left="0"/>
        <w:rPr>
          <w:rFonts w:ascii="Garamond" w:hAnsi="Garamond"/>
          <w:szCs w:val="24"/>
          <w:lang w:val="it-IT"/>
        </w:rPr>
      </w:pPr>
      <w:r w:rsidRPr="001F5216">
        <w:rPr>
          <w:rFonts w:ascii="Garamond" w:hAnsi="Garamond"/>
          <w:szCs w:val="24"/>
          <w:lang w:val="it-IT"/>
        </w:rPr>
        <w:t>La capacità produttiva dell’impiant</w:t>
      </w:r>
      <w:r>
        <w:rPr>
          <w:rFonts w:ascii="Garamond" w:hAnsi="Garamond"/>
          <w:szCs w:val="24"/>
          <w:lang w:val="it-IT"/>
        </w:rPr>
        <w:t>o è valutata in base al monito</w:t>
      </w:r>
      <w:r w:rsidRPr="001F5216">
        <w:rPr>
          <w:rFonts w:ascii="Garamond" w:hAnsi="Garamond"/>
          <w:szCs w:val="24"/>
          <w:lang w:val="it-IT"/>
        </w:rPr>
        <w:t>raggio dell’impianto di Br</w:t>
      </w:r>
      <w:r>
        <w:rPr>
          <w:rFonts w:ascii="Garamond" w:hAnsi="Garamond"/>
          <w:szCs w:val="24"/>
          <w:lang w:val="it-IT"/>
        </w:rPr>
        <w:t>andsen Ar</w:t>
      </w:r>
      <w:r w:rsidRPr="001F5216">
        <w:rPr>
          <w:rFonts w:ascii="Garamond" w:hAnsi="Garamond"/>
          <w:szCs w:val="24"/>
          <w:lang w:val="it-IT"/>
        </w:rPr>
        <w:t>gentina, nel periodo febbraio – agosto 2015</w:t>
      </w:r>
      <w:r>
        <w:rPr>
          <w:rFonts w:ascii="Garamond" w:hAnsi="Garamond"/>
          <w:szCs w:val="24"/>
          <w:lang w:val="it-IT"/>
        </w:rPr>
        <w:t>- . Periodicamente, il biologo dell’impianto, ha redatto una serie di Report (“informe”), da cui si sono ricavate le produzioni unitarie di Spirulina in forma di farina.</w:t>
      </w:r>
    </w:p>
    <w:p w:rsidR="004A107D" w:rsidRDefault="004A107D" w:rsidP="004A107D">
      <w:pPr>
        <w:pStyle w:val="Paragrafoelenco"/>
        <w:ind w:left="0"/>
        <w:rPr>
          <w:rFonts w:ascii="Garamond" w:hAnsi="Garamond"/>
          <w:szCs w:val="24"/>
          <w:lang w:val="it-IT"/>
        </w:rPr>
      </w:pPr>
      <w:r w:rsidRPr="001F5216">
        <w:rPr>
          <w:rFonts w:ascii="Garamond" w:hAnsi="Garamond"/>
          <w:szCs w:val="24"/>
          <w:lang w:val="it-IT"/>
        </w:rPr>
        <w:t>La produzione media osservata si posiziona nel range tra 0,438 e 0,467 gr/litro.</w:t>
      </w:r>
    </w:p>
    <w:p w:rsidR="004A107D" w:rsidRPr="001F5216" w:rsidRDefault="004A107D" w:rsidP="004A107D">
      <w:pPr>
        <w:pStyle w:val="Paragrafoelenco"/>
        <w:spacing w:line="276" w:lineRule="auto"/>
        <w:ind w:left="0"/>
        <w:rPr>
          <w:rFonts w:ascii="Garamond" w:hAnsi="Garamond"/>
          <w:b/>
          <w:szCs w:val="24"/>
          <w:lang w:val="it-IT"/>
        </w:rPr>
      </w:pPr>
      <w:r w:rsidRPr="001F5216">
        <w:rPr>
          <w:rFonts w:ascii="Garamond" w:hAnsi="Garamond"/>
          <w:b/>
          <w:szCs w:val="24"/>
          <w:lang w:val="it-IT"/>
        </w:rPr>
        <w:t xml:space="preserve">Nel valutare la produzione nell’impianto di cui al presente documento, in via prudenziale, si pone a base del calcolo una produzione unitaria inferiore al 50% di quella effettivamente monitorata, pari a 0,200 gr/litro. </w:t>
      </w:r>
    </w:p>
    <w:p w:rsidR="001F5216" w:rsidRPr="005821F8" w:rsidRDefault="001F5216" w:rsidP="005821F8">
      <w:pPr>
        <w:pStyle w:val="Paragrafoelenco"/>
        <w:ind w:left="1080"/>
        <w:rPr>
          <w:sz w:val="28"/>
          <w:szCs w:val="28"/>
          <w:lang w:val="it-IT"/>
        </w:rPr>
      </w:pPr>
    </w:p>
    <w:tbl>
      <w:tblPr>
        <w:tblW w:w="0" w:type="auto"/>
        <w:tblInd w:w="55" w:type="dxa"/>
        <w:tblCellMar>
          <w:left w:w="70" w:type="dxa"/>
          <w:right w:w="70" w:type="dxa"/>
        </w:tblCellMar>
        <w:tblLook w:val="04A0" w:firstRow="1" w:lastRow="0" w:firstColumn="1" w:lastColumn="0" w:noHBand="0" w:noVBand="1"/>
      </w:tblPr>
      <w:tblGrid>
        <w:gridCol w:w="2002"/>
        <w:gridCol w:w="1464"/>
        <w:gridCol w:w="19"/>
        <w:gridCol w:w="1104"/>
        <w:gridCol w:w="19"/>
        <w:gridCol w:w="694"/>
        <w:gridCol w:w="694"/>
        <w:gridCol w:w="19"/>
        <w:gridCol w:w="1220"/>
        <w:gridCol w:w="2488"/>
      </w:tblGrid>
      <w:tr w:rsidR="00C328C2" w:rsidRPr="00E338D7" w:rsidTr="00C328C2">
        <w:trPr>
          <w:trHeight w:val="375"/>
        </w:trPr>
        <w:tc>
          <w:tcPr>
            <w:tcW w:w="0" w:type="auto"/>
            <w:gridSpan w:val="10"/>
            <w:tcBorders>
              <w:top w:val="single" w:sz="8" w:space="0" w:color="auto"/>
              <w:left w:val="single" w:sz="8" w:space="0" w:color="auto"/>
              <w:bottom w:val="nil"/>
              <w:right w:val="single" w:sz="8" w:space="0" w:color="000000"/>
            </w:tcBorders>
            <w:shd w:val="clear" w:color="auto" w:fill="auto"/>
            <w:noWrap/>
            <w:vAlign w:val="bottom"/>
            <w:hideMark/>
          </w:tcPr>
          <w:p w:rsidR="00C328C2" w:rsidRPr="00C328C2" w:rsidRDefault="00C328C2" w:rsidP="00C328C2">
            <w:pPr>
              <w:spacing w:after="0" w:line="240" w:lineRule="auto"/>
              <w:jc w:val="center"/>
              <w:rPr>
                <w:rFonts w:eastAsia="Times New Roman"/>
                <w:b/>
                <w:bCs/>
                <w:color w:val="000000"/>
                <w:sz w:val="28"/>
                <w:szCs w:val="28"/>
                <w:lang w:eastAsia="it-IT"/>
              </w:rPr>
            </w:pPr>
            <w:r w:rsidRPr="00C328C2">
              <w:rPr>
                <w:rFonts w:eastAsia="Times New Roman"/>
                <w:b/>
                <w:bCs/>
                <w:color w:val="000000"/>
                <w:sz w:val="28"/>
                <w:szCs w:val="28"/>
                <w:lang w:eastAsia="it-IT"/>
              </w:rPr>
              <w:t>IMPIANTO DI BRANDSEN - SINTESI DEI DATI DI PRODUZIONE</w:t>
            </w:r>
          </w:p>
        </w:tc>
      </w:tr>
      <w:tr w:rsidR="00C328C2" w:rsidRPr="00E338D7" w:rsidTr="00C328C2">
        <w:trPr>
          <w:trHeight w:val="300"/>
        </w:trPr>
        <w:tc>
          <w:tcPr>
            <w:tcW w:w="0" w:type="auto"/>
            <w:tcBorders>
              <w:top w:val="nil"/>
              <w:left w:val="single" w:sz="8" w:space="0" w:color="auto"/>
              <w:bottom w:val="nil"/>
              <w:right w:val="nil"/>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r w:rsidRPr="00C328C2">
              <w:rPr>
                <w:rFonts w:eastAsia="Times New Roman"/>
                <w:color w:val="000000"/>
                <w:lang w:eastAsia="it-IT"/>
              </w:rPr>
              <w:t> </w:t>
            </w:r>
          </w:p>
        </w:tc>
        <w:tc>
          <w:tcPr>
            <w:tcW w:w="0" w:type="auto"/>
            <w:tcBorders>
              <w:top w:val="nil"/>
              <w:left w:val="nil"/>
              <w:bottom w:val="nil"/>
              <w:right w:val="nil"/>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p>
        </w:tc>
        <w:tc>
          <w:tcPr>
            <w:tcW w:w="0" w:type="auto"/>
            <w:gridSpan w:val="3"/>
            <w:tcBorders>
              <w:top w:val="nil"/>
              <w:left w:val="nil"/>
              <w:bottom w:val="nil"/>
              <w:right w:val="nil"/>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p>
        </w:tc>
        <w:tc>
          <w:tcPr>
            <w:tcW w:w="0" w:type="auto"/>
            <w:gridSpan w:val="2"/>
            <w:tcBorders>
              <w:top w:val="nil"/>
              <w:left w:val="nil"/>
              <w:bottom w:val="nil"/>
              <w:right w:val="nil"/>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p>
        </w:tc>
        <w:tc>
          <w:tcPr>
            <w:tcW w:w="0" w:type="auto"/>
            <w:gridSpan w:val="2"/>
            <w:tcBorders>
              <w:top w:val="nil"/>
              <w:left w:val="nil"/>
              <w:bottom w:val="nil"/>
              <w:right w:val="nil"/>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p>
        </w:tc>
        <w:tc>
          <w:tcPr>
            <w:tcW w:w="0" w:type="auto"/>
            <w:tcBorders>
              <w:top w:val="nil"/>
              <w:left w:val="nil"/>
              <w:bottom w:val="nil"/>
              <w:right w:val="single" w:sz="8" w:space="0" w:color="auto"/>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r w:rsidRPr="00C328C2">
              <w:rPr>
                <w:rFonts w:eastAsia="Times New Roman"/>
                <w:color w:val="000000"/>
                <w:lang w:eastAsia="it-IT"/>
              </w:rPr>
              <w:t> </w:t>
            </w:r>
          </w:p>
        </w:tc>
      </w:tr>
      <w:tr w:rsidR="00C328C2" w:rsidRPr="00E338D7" w:rsidTr="00C328C2">
        <w:trPr>
          <w:trHeight w:val="300"/>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r w:rsidRPr="00C328C2">
              <w:rPr>
                <w:rFonts w:eastAsia="Times New Roman"/>
                <w:color w:val="000000"/>
                <w:lang w:eastAsia="it-IT"/>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r w:rsidRPr="00C328C2">
              <w:rPr>
                <w:rFonts w:eastAsia="Times New Roman"/>
                <w:color w:val="000000"/>
                <w:lang w:eastAsia="it-IT"/>
              </w:rPr>
              <w:t> </w:t>
            </w:r>
          </w:p>
        </w:tc>
        <w:tc>
          <w:tcPr>
            <w:tcW w:w="0" w:type="auto"/>
            <w:gridSpan w:val="3"/>
            <w:tcBorders>
              <w:top w:val="single" w:sz="4" w:space="0" w:color="auto"/>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A</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B</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C</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r w:rsidRPr="00C328C2">
              <w:rPr>
                <w:rFonts w:eastAsia="Times New Roman"/>
                <w:color w:val="000000"/>
                <w:lang w:eastAsia="it-IT"/>
              </w:rPr>
              <w:t> </w:t>
            </w:r>
          </w:p>
        </w:tc>
      </w:tr>
      <w:tr w:rsidR="00C328C2" w:rsidRPr="00E338D7" w:rsidTr="00C328C2">
        <w:trPr>
          <w:trHeight w:val="1800"/>
        </w:trPr>
        <w:tc>
          <w:tcPr>
            <w:tcW w:w="0" w:type="auto"/>
            <w:tcBorders>
              <w:top w:val="nil"/>
              <w:left w:val="single" w:sz="8" w:space="0" w:color="auto"/>
              <w:bottom w:val="single" w:sz="4" w:space="0" w:color="auto"/>
              <w:right w:val="single" w:sz="4" w:space="0" w:color="auto"/>
            </w:tcBorders>
            <w:shd w:val="clear" w:color="auto" w:fill="auto"/>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Numero identificativo dell' "Informe"</w:t>
            </w:r>
          </w:p>
        </w:tc>
        <w:tc>
          <w:tcPr>
            <w:tcW w:w="0" w:type="auto"/>
            <w:tcBorders>
              <w:top w:val="nil"/>
              <w:left w:val="nil"/>
              <w:bottom w:val="single" w:sz="4" w:space="0" w:color="auto"/>
              <w:right w:val="single" w:sz="4" w:space="0" w:color="auto"/>
            </w:tcBorders>
            <w:shd w:val="clear" w:color="auto" w:fill="auto"/>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fecha (data) dell'informe</w:t>
            </w:r>
          </w:p>
        </w:tc>
        <w:tc>
          <w:tcPr>
            <w:tcW w:w="0" w:type="auto"/>
            <w:gridSpan w:val="3"/>
            <w:tcBorders>
              <w:top w:val="nil"/>
              <w:left w:val="nil"/>
              <w:bottom w:val="single" w:sz="4" w:space="0" w:color="auto"/>
              <w:right w:val="single" w:sz="4" w:space="0" w:color="auto"/>
            </w:tcBorders>
            <w:shd w:val="clear" w:color="auto" w:fill="auto"/>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Densità Spirulina estratta NON centrifugata gr/litro</w:t>
            </w:r>
          </w:p>
        </w:tc>
        <w:tc>
          <w:tcPr>
            <w:tcW w:w="0" w:type="auto"/>
            <w:gridSpan w:val="2"/>
            <w:tcBorders>
              <w:top w:val="nil"/>
              <w:left w:val="nil"/>
              <w:bottom w:val="single" w:sz="4" w:space="0" w:color="auto"/>
              <w:right w:val="single" w:sz="4" w:space="0" w:color="auto"/>
            </w:tcBorders>
            <w:shd w:val="clear" w:color="auto" w:fill="auto"/>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Densità Spirulina estratta  CENTRIFUGATA gr/litro</w:t>
            </w:r>
          </w:p>
        </w:tc>
        <w:tc>
          <w:tcPr>
            <w:tcW w:w="0" w:type="auto"/>
            <w:gridSpan w:val="2"/>
            <w:tcBorders>
              <w:top w:val="nil"/>
              <w:left w:val="nil"/>
              <w:bottom w:val="single" w:sz="4" w:space="0" w:color="auto"/>
              <w:right w:val="single" w:sz="4" w:space="0" w:color="auto"/>
            </w:tcBorders>
            <w:shd w:val="clear" w:color="auto" w:fill="auto"/>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Produzione unitaria di farina di spirulina (secca) gr/litro</w:t>
            </w:r>
          </w:p>
        </w:tc>
        <w:tc>
          <w:tcPr>
            <w:tcW w:w="0" w:type="auto"/>
            <w:tcBorders>
              <w:top w:val="nil"/>
              <w:left w:val="nil"/>
              <w:bottom w:val="single" w:sz="4" w:space="0" w:color="auto"/>
              <w:right w:val="single" w:sz="8" w:space="0" w:color="auto"/>
            </w:tcBorders>
            <w:shd w:val="clear" w:color="auto" w:fill="auto"/>
            <w:vAlign w:val="center"/>
            <w:hideMark/>
          </w:tcPr>
          <w:p w:rsidR="00C328C2" w:rsidRPr="00C328C2" w:rsidRDefault="00C328C2" w:rsidP="00C328C2">
            <w:pPr>
              <w:spacing w:after="0" w:line="240" w:lineRule="auto"/>
              <w:jc w:val="center"/>
              <w:rPr>
                <w:rFonts w:eastAsia="Times New Roman"/>
                <w:b/>
                <w:bCs/>
                <w:color w:val="000000"/>
                <w:sz w:val="32"/>
                <w:szCs w:val="32"/>
                <w:lang w:eastAsia="it-IT"/>
              </w:rPr>
            </w:pPr>
            <w:r w:rsidRPr="00C328C2">
              <w:rPr>
                <w:rFonts w:eastAsia="Times New Roman"/>
                <w:b/>
                <w:bCs/>
                <w:color w:val="000000"/>
                <w:sz w:val="32"/>
                <w:szCs w:val="32"/>
                <w:lang w:eastAsia="it-IT"/>
              </w:rPr>
              <w:t>note</w:t>
            </w:r>
          </w:p>
        </w:tc>
      </w:tr>
      <w:tr w:rsidR="00C328C2" w:rsidRPr="00E338D7" w:rsidTr="00C328C2">
        <w:trPr>
          <w:trHeight w:val="192"/>
        </w:trPr>
        <w:tc>
          <w:tcPr>
            <w:tcW w:w="0" w:type="auto"/>
            <w:tcBorders>
              <w:top w:val="nil"/>
              <w:left w:val="single" w:sz="8" w:space="0" w:color="auto"/>
              <w:bottom w:val="single" w:sz="4" w:space="0" w:color="auto"/>
              <w:right w:val="single" w:sz="4" w:space="0" w:color="auto"/>
            </w:tcBorders>
            <w:shd w:val="clear" w:color="auto" w:fill="auto"/>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 </w:t>
            </w:r>
          </w:p>
        </w:tc>
        <w:tc>
          <w:tcPr>
            <w:tcW w:w="0" w:type="auto"/>
            <w:tcBorders>
              <w:top w:val="nil"/>
              <w:left w:val="nil"/>
              <w:bottom w:val="single" w:sz="4" w:space="0" w:color="auto"/>
              <w:right w:val="single" w:sz="4" w:space="0" w:color="auto"/>
            </w:tcBorders>
            <w:shd w:val="clear" w:color="auto" w:fill="auto"/>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 </w:t>
            </w:r>
          </w:p>
        </w:tc>
        <w:tc>
          <w:tcPr>
            <w:tcW w:w="0" w:type="auto"/>
            <w:gridSpan w:val="3"/>
            <w:tcBorders>
              <w:top w:val="nil"/>
              <w:left w:val="nil"/>
              <w:bottom w:val="single" w:sz="4" w:space="0" w:color="auto"/>
              <w:right w:val="single" w:sz="4" w:space="0" w:color="auto"/>
            </w:tcBorders>
            <w:shd w:val="clear" w:color="auto" w:fill="auto"/>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 </w:t>
            </w:r>
          </w:p>
        </w:tc>
        <w:tc>
          <w:tcPr>
            <w:tcW w:w="0" w:type="auto"/>
            <w:gridSpan w:val="2"/>
            <w:tcBorders>
              <w:top w:val="nil"/>
              <w:left w:val="nil"/>
              <w:bottom w:val="single" w:sz="4" w:space="0" w:color="auto"/>
              <w:right w:val="single" w:sz="4" w:space="0" w:color="auto"/>
            </w:tcBorders>
            <w:shd w:val="clear" w:color="auto" w:fill="auto"/>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 </w:t>
            </w:r>
          </w:p>
        </w:tc>
        <w:tc>
          <w:tcPr>
            <w:tcW w:w="0" w:type="auto"/>
            <w:gridSpan w:val="2"/>
            <w:tcBorders>
              <w:top w:val="nil"/>
              <w:left w:val="nil"/>
              <w:bottom w:val="single" w:sz="4" w:space="0" w:color="auto"/>
              <w:right w:val="single" w:sz="4" w:space="0" w:color="auto"/>
            </w:tcBorders>
            <w:shd w:val="clear" w:color="auto" w:fill="auto"/>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 </w:t>
            </w:r>
          </w:p>
        </w:tc>
        <w:tc>
          <w:tcPr>
            <w:tcW w:w="0" w:type="auto"/>
            <w:tcBorders>
              <w:top w:val="nil"/>
              <w:left w:val="nil"/>
              <w:bottom w:val="single" w:sz="4" w:space="0" w:color="auto"/>
              <w:right w:val="single" w:sz="8" w:space="0" w:color="auto"/>
            </w:tcBorders>
            <w:shd w:val="clear" w:color="auto" w:fill="auto"/>
            <w:vAlign w:val="center"/>
            <w:hideMark/>
          </w:tcPr>
          <w:p w:rsidR="00C328C2" w:rsidRPr="00C328C2" w:rsidRDefault="00C328C2" w:rsidP="00C328C2">
            <w:pPr>
              <w:spacing w:after="0" w:line="240" w:lineRule="auto"/>
              <w:jc w:val="center"/>
              <w:rPr>
                <w:rFonts w:eastAsia="Times New Roman"/>
                <w:b/>
                <w:bCs/>
                <w:color w:val="000000"/>
                <w:sz w:val="32"/>
                <w:szCs w:val="32"/>
                <w:lang w:eastAsia="it-IT"/>
              </w:rPr>
            </w:pPr>
            <w:r w:rsidRPr="00C328C2">
              <w:rPr>
                <w:rFonts w:eastAsia="Times New Roman"/>
                <w:b/>
                <w:bCs/>
                <w:color w:val="000000"/>
                <w:sz w:val="32"/>
                <w:szCs w:val="32"/>
                <w:lang w:eastAsia="it-IT"/>
              </w:rPr>
              <w:t> </w:t>
            </w:r>
          </w:p>
        </w:tc>
      </w:tr>
      <w:tr w:rsidR="00C328C2" w:rsidRPr="00E338D7" w:rsidTr="00C328C2">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1</w:t>
            </w:r>
          </w:p>
        </w:tc>
        <w:tc>
          <w:tcPr>
            <w:tcW w:w="0" w:type="auto"/>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06.02.2015</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4,67</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0,467</w:t>
            </w:r>
          </w:p>
        </w:tc>
        <w:tc>
          <w:tcPr>
            <w:tcW w:w="0" w:type="auto"/>
            <w:tcBorders>
              <w:top w:val="nil"/>
              <w:left w:val="nil"/>
              <w:bottom w:val="single" w:sz="4" w:space="0" w:color="auto"/>
              <w:right w:val="single" w:sz="8"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p>
        </w:tc>
      </w:tr>
      <w:tr w:rsidR="00C328C2" w:rsidRPr="00E338D7" w:rsidTr="00C328C2">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2</w:t>
            </w:r>
          </w:p>
        </w:tc>
        <w:tc>
          <w:tcPr>
            <w:tcW w:w="0" w:type="auto"/>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16.03.2015</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2,20</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0,220</w:t>
            </w:r>
          </w:p>
        </w:tc>
        <w:tc>
          <w:tcPr>
            <w:tcW w:w="0" w:type="auto"/>
            <w:tcBorders>
              <w:top w:val="nil"/>
              <w:left w:val="nil"/>
              <w:bottom w:val="single" w:sz="4" w:space="0" w:color="auto"/>
              <w:right w:val="single" w:sz="8"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p>
        </w:tc>
      </w:tr>
      <w:tr w:rsidR="00C328C2" w:rsidRPr="00E338D7" w:rsidTr="00C328C2">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3</w:t>
            </w:r>
          </w:p>
        </w:tc>
        <w:tc>
          <w:tcPr>
            <w:tcW w:w="0" w:type="auto"/>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20.03.2015</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b/>
                <w:bCs/>
                <w:color w:val="000000"/>
                <w:lang w:eastAsia="it-IT"/>
              </w:rPr>
            </w:pP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2,30</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0,460</w:t>
            </w:r>
          </w:p>
        </w:tc>
        <w:tc>
          <w:tcPr>
            <w:tcW w:w="0" w:type="auto"/>
            <w:tcBorders>
              <w:top w:val="nil"/>
              <w:left w:val="nil"/>
              <w:bottom w:val="single" w:sz="4" w:space="0" w:color="auto"/>
              <w:right w:val="single" w:sz="8"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su prima serra</w:t>
            </w:r>
          </w:p>
        </w:tc>
      </w:tr>
      <w:tr w:rsidR="00C328C2" w:rsidRPr="00E338D7" w:rsidTr="00C328C2">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 </w:t>
            </w:r>
          </w:p>
        </w:tc>
        <w:tc>
          <w:tcPr>
            <w:tcW w:w="0" w:type="auto"/>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20.03.2015</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b/>
                <w:bCs/>
                <w:color w:val="000000"/>
                <w:lang w:eastAsia="it-IT"/>
              </w:rPr>
            </w:pP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1,80</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0,360</w:t>
            </w:r>
          </w:p>
        </w:tc>
        <w:tc>
          <w:tcPr>
            <w:tcW w:w="0" w:type="auto"/>
            <w:tcBorders>
              <w:top w:val="nil"/>
              <w:left w:val="nil"/>
              <w:bottom w:val="single" w:sz="4" w:space="0" w:color="auto"/>
              <w:right w:val="single" w:sz="8"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su terza serra</w:t>
            </w:r>
          </w:p>
        </w:tc>
      </w:tr>
      <w:tr w:rsidR="00C328C2" w:rsidRPr="00E338D7" w:rsidTr="00C328C2">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7</w:t>
            </w:r>
          </w:p>
        </w:tc>
        <w:tc>
          <w:tcPr>
            <w:tcW w:w="0" w:type="auto"/>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03.04.2015</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b/>
                <w:bCs/>
                <w:color w:val="000000"/>
                <w:lang w:eastAsia="it-IT"/>
              </w:rPr>
            </w:pP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0,75</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0,150</w:t>
            </w:r>
          </w:p>
        </w:tc>
        <w:tc>
          <w:tcPr>
            <w:tcW w:w="0" w:type="auto"/>
            <w:tcBorders>
              <w:top w:val="nil"/>
              <w:left w:val="nil"/>
              <w:bottom w:val="single" w:sz="4" w:space="0" w:color="auto"/>
              <w:right w:val="single" w:sz="8"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senza funzionamento luce led</w:t>
            </w:r>
          </w:p>
        </w:tc>
      </w:tr>
      <w:tr w:rsidR="00C328C2" w:rsidRPr="00E338D7" w:rsidTr="00C328C2">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5</w:t>
            </w:r>
          </w:p>
        </w:tc>
        <w:tc>
          <w:tcPr>
            <w:tcW w:w="0" w:type="auto"/>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29.05.2015</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b/>
                <w:bCs/>
                <w:color w:val="000000"/>
                <w:lang w:eastAsia="it-IT"/>
              </w:rPr>
            </w:pP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2,40</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0,480</w:t>
            </w:r>
          </w:p>
        </w:tc>
        <w:tc>
          <w:tcPr>
            <w:tcW w:w="0" w:type="auto"/>
            <w:tcBorders>
              <w:top w:val="nil"/>
              <w:left w:val="nil"/>
              <w:bottom w:val="single" w:sz="4" w:space="0" w:color="auto"/>
              <w:right w:val="single" w:sz="8"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su prima serra</w:t>
            </w:r>
          </w:p>
        </w:tc>
      </w:tr>
      <w:tr w:rsidR="00C328C2" w:rsidRPr="00E338D7" w:rsidTr="00C328C2">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 </w:t>
            </w:r>
          </w:p>
        </w:tc>
        <w:tc>
          <w:tcPr>
            <w:tcW w:w="0" w:type="auto"/>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29.05.2015</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b/>
                <w:bCs/>
                <w:color w:val="000000"/>
                <w:lang w:eastAsia="it-IT"/>
              </w:rPr>
            </w:pP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3,00</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0,600</w:t>
            </w:r>
          </w:p>
        </w:tc>
        <w:tc>
          <w:tcPr>
            <w:tcW w:w="0" w:type="auto"/>
            <w:tcBorders>
              <w:top w:val="nil"/>
              <w:left w:val="nil"/>
              <w:bottom w:val="single" w:sz="4" w:space="0" w:color="auto"/>
              <w:right w:val="single" w:sz="8"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su seconda serra</w:t>
            </w:r>
          </w:p>
        </w:tc>
      </w:tr>
      <w:tr w:rsidR="00C328C2" w:rsidRPr="00E338D7" w:rsidTr="00C328C2">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6</w:t>
            </w:r>
          </w:p>
        </w:tc>
        <w:tc>
          <w:tcPr>
            <w:tcW w:w="0" w:type="auto"/>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17.07.2015</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1,45</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0,290</w:t>
            </w:r>
          </w:p>
        </w:tc>
        <w:tc>
          <w:tcPr>
            <w:tcW w:w="0" w:type="auto"/>
            <w:tcBorders>
              <w:top w:val="nil"/>
              <w:left w:val="nil"/>
              <w:bottom w:val="single" w:sz="4" w:space="0" w:color="auto"/>
              <w:right w:val="single" w:sz="8"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su prima serra</w:t>
            </w:r>
          </w:p>
        </w:tc>
      </w:tr>
      <w:tr w:rsidR="00C328C2" w:rsidRPr="00E338D7" w:rsidTr="00C328C2">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r w:rsidRPr="00C328C2">
              <w:rPr>
                <w:rFonts w:eastAsia="Times New Roman"/>
                <w:color w:val="000000"/>
                <w:lang w:eastAsia="it-IT"/>
              </w:rPr>
              <w:t> </w:t>
            </w:r>
          </w:p>
        </w:tc>
        <w:tc>
          <w:tcPr>
            <w:tcW w:w="0" w:type="auto"/>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17.07.2015</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3,00</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0,600</w:t>
            </w:r>
          </w:p>
        </w:tc>
        <w:tc>
          <w:tcPr>
            <w:tcW w:w="0" w:type="auto"/>
            <w:tcBorders>
              <w:top w:val="nil"/>
              <w:left w:val="nil"/>
              <w:bottom w:val="single" w:sz="4" w:space="0" w:color="auto"/>
              <w:right w:val="single" w:sz="8"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su seconda serra</w:t>
            </w:r>
          </w:p>
        </w:tc>
      </w:tr>
      <w:tr w:rsidR="00C328C2" w:rsidRPr="00E338D7" w:rsidTr="00C328C2">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4</w:t>
            </w:r>
          </w:p>
        </w:tc>
        <w:tc>
          <w:tcPr>
            <w:tcW w:w="0" w:type="auto"/>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24.07.2015</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3,00</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0,600</w:t>
            </w:r>
          </w:p>
        </w:tc>
        <w:tc>
          <w:tcPr>
            <w:tcW w:w="0" w:type="auto"/>
            <w:tcBorders>
              <w:top w:val="nil"/>
              <w:left w:val="nil"/>
              <w:bottom w:val="single" w:sz="4" w:space="0" w:color="auto"/>
              <w:right w:val="single" w:sz="8"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p>
        </w:tc>
      </w:tr>
      <w:tr w:rsidR="00C328C2" w:rsidRPr="00E338D7" w:rsidTr="00C328C2">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b/>
                <w:bCs/>
                <w:color w:val="000000"/>
                <w:lang w:eastAsia="it-IT"/>
              </w:rPr>
            </w:pPr>
            <w:r w:rsidRPr="00C328C2">
              <w:rPr>
                <w:rFonts w:eastAsia="Times New Roman"/>
                <w:b/>
                <w:bCs/>
                <w:color w:val="000000"/>
                <w:lang w:eastAsia="it-IT"/>
              </w:rPr>
              <w:t>8</w:t>
            </w:r>
          </w:p>
        </w:tc>
        <w:tc>
          <w:tcPr>
            <w:tcW w:w="0" w:type="auto"/>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07.08.2015</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2,98</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r w:rsidRPr="00C328C2">
              <w:rPr>
                <w:rFonts w:eastAsia="Times New Roman"/>
                <w:color w:val="000000"/>
                <w:lang w:eastAsia="it-IT"/>
              </w:rPr>
              <w:t>0,596</w:t>
            </w:r>
          </w:p>
        </w:tc>
        <w:tc>
          <w:tcPr>
            <w:tcW w:w="0" w:type="auto"/>
            <w:tcBorders>
              <w:top w:val="nil"/>
              <w:left w:val="nil"/>
              <w:bottom w:val="single" w:sz="4" w:space="0" w:color="auto"/>
              <w:right w:val="single" w:sz="8" w:space="0" w:color="auto"/>
            </w:tcBorders>
            <w:shd w:val="clear" w:color="auto" w:fill="auto"/>
            <w:noWrap/>
            <w:vAlign w:val="bottom"/>
            <w:hideMark/>
          </w:tcPr>
          <w:p w:rsidR="00C328C2" w:rsidRPr="00C328C2" w:rsidRDefault="00C328C2" w:rsidP="00C328C2">
            <w:pPr>
              <w:spacing w:after="0" w:line="240" w:lineRule="auto"/>
              <w:jc w:val="center"/>
              <w:rPr>
                <w:rFonts w:eastAsia="Times New Roman"/>
                <w:color w:val="000000"/>
                <w:lang w:eastAsia="it-IT"/>
              </w:rPr>
            </w:pPr>
          </w:p>
        </w:tc>
      </w:tr>
      <w:tr w:rsidR="00C328C2" w:rsidRPr="00E338D7" w:rsidTr="00C328C2">
        <w:trPr>
          <w:trHeight w:val="300"/>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r w:rsidRPr="00C328C2">
              <w:rPr>
                <w:rFonts w:eastAsia="Times New Roman"/>
                <w:color w:val="000000"/>
                <w:lang w:eastAsia="it-IT"/>
              </w:rPr>
              <w:t> </w:t>
            </w:r>
          </w:p>
        </w:tc>
        <w:tc>
          <w:tcPr>
            <w:tcW w:w="0" w:type="auto"/>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r w:rsidRPr="00C328C2">
              <w:rPr>
                <w:rFonts w:eastAsia="Times New Roman"/>
                <w:color w:val="000000"/>
                <w:lang w:eastAsia="it-IT"/>
              </w:rPr>
              <w:t> </w:t>
            </w:r>
          </w:p>
        </w:tc>
        <w:tc>
          <w:tcPr>
            <w:tcW w:w="0" w:type="auto"/>
            <w:gridSpan w:val="3"/>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r w:rsidRPr="00C328C2">
              <w:rPr>
                <w:rFonts w:eastAsia="Times New Roman"/>
                <w:color w:val="000000"/>
                <w:lang w:eastAsia="it-IT"/>
              </w:rPr>
              <w:t> </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r w:rsidRPr="00C328C2">
              <w:rPr>
                <w:rFonts w:eastAsia="Times New Roman"/>
                <w:color w:val="000000"/>
                <w:lang w:eastAsia="it-IT"/>
              </w:rPr>
              <w:t> </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r w:rsidRPr="00C328C2">
              <w:rPr>
                <w:rFonts w:eastAsia="Times New Roman"/>
                <w:color w:val="000000"/>
                <w:lang w:eastAsia="it-IT"/>
              </w:rPr>
              <w:t> </w:t>
            </w:r>
          </w:p>
        </w:tc>
        <w:tc>
          <w:tcPr>
            <w:tcW w:w="0" w:type="auto"/>
            <w:tcBorders>
              <w:top w:val="nil"/>
              <w:left w:val="nil"/>
              <w:bottom w:val="single" w:sz="4" w:space="0" w:color="auto"/>
              <w:right w:val="single" w:sz="8" w:space="0" w:color="auto"/>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r w:rsidRPr="00C328C2">
              <w:rPr>
                <w:rFonts w:eastAsia="Times New Roman"/>
                <w:color w:val="000000"/>
                <w:lang w:eastAsia="it-IT"/>
              </w:rPr>
              <w:t> </w:t>
            </w:r>
          </w:p>
        </w:tc>
      </w:tr>
      <w:tr w:rsidR="00C328C2" w:rsidRPr="00E338D7" w:rsidTr="00C328C2">
        <w:trPr>
          <w:trHeight w:val="300"/>
        </w:trPr>
        <w:tc>
          <w:tcPr>
            <w:tcW w:w="0" w:type="auto"/>
            <w:gridSpan w:val="7"/>
            <w:tcBorders>
              <w:top w:val="nil"/>
              <w:left w:val="single" w:sz="8" w:space="0" w:color="auto"/>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rPr>
                <w:rFonts w:eastAsia="Times New Roman"/>
                <w:b/>
                <w:color w:val="000000"/>
                <w:sz w:val="24"/>
                <w:szCs w:val="24"/>
                <w:lang w:eastAsia="it-IT"/>
              </w:rPr>
            </w:pPr>
          </w:p>
          <w:p w:rsidR="00C328C2" w:rsidRPr="00C328C2" w:rsidRDefault="00C328C2" w:rsidP="00C328C2">
            <w:pPr>
              <w:spacing w:after="0" w:line="240" w:lineRule="auto"/>
              <w:rPr>
                <w:rFonts w:eastAsia="Times New Roman"/>
                <w:b/>
                <w:color w:val="000000"/>
                <w:sz w:val="24"/>
                <w:szCs w:val="24"/>
                <w:lang w:eastAsia="it-IT"/>
              </w:rPr>
            </w:pPr>
            <w:r w:rsidRPr="00C328C2">
              <w:rPr>
                <w:rFonts w:eastAsia="Times New Roman"/>
                <w:b/>
                <w:color w:val="000000"/>
                <w:sz w:val="24"/>
                <w:szCs w:val="24"/>
                <w:lang w:eastAsia="it-IT"/>
              </w:rPr>
              <w:t>PRODUZIONE MEDIA FEBBRAIO - AGOSTO 2015   </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rPr>
                <w:rFonts w:eastAsia="Times New Roman"/>
                <w:b/>
                <w:bCs/>
                <w:color w:val="000000"/>
                <w:lang w:eastAsia="it-IT"/>
              </w:rPr>
            </w:pPr>
            <w:r w:rsidRPr="00C328C2">
              <w:rPr>
                <w:rFonts w:eastAsia="Times New Roman"/>
                <w:b/>
                <w:bCs/>
                <w:color w:val="000000"/>
                <w:lang w:eastAsia="it-IT"/>
              </w:rPr>
              <w:t>0,438</w:t>
            </w:r>
          </w:p>
        </w:tc>
        <w:tc>
          <w:tcPr>
            <w:tcW w:w="0" w:type="auto"/>
            <w:tcBorders>
              <w:top w:val="nil"/>
              <w:left w:val="nil"/>
              <w:bottom w:val="single" w:sz="4" w:space="0" w:color="auto"/>
              <w:right w:val="single" w:sz="8" w:space="0" w:color="auto"/>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r w:rsidRPr="00C328C2">
              <w:rPr>
                <w:rFonts w:eastAsia="Times New Roman"/>
                <w:color w:val="000000"/>
                <w:lang w:eastAsia="it-IT"/>
              </w:rPr>
              <w:t> </w:t>
            </w:r>
          </w:p>
        </w:tc>
      </w:tr>
      <w:tr w:rsidR="00C328C2" w:rsidRPr="00E338D7" w:rsidTr="00C328C2">
        <w:trPr>
          <w:trHeight w:val="300"/>
        </w:trPr>
        <w:tc>
          <w:tcPr>
            <w:tcW w:w="0" w:type="auto"/>
            <w:gridSpan w:val="7"/>
            <w:tcBorders>
              <w:top w:val="nil"/>
              <w:left w:val="single" w:sz="8" w:space="0" w:color="auto"/>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rPr>
                <w:rFonts w:eastAsia="Times New Roman"/>
                <w:b/>
                <w:color w:val="000000"/>
                <w:sz w:val="24"/>
                <w:szCs w:val="24"/>
                <w:lang w:eastAsia="it-IT"/>
              </w:rPr>
            </w:pPr>
            <w:r w:rsidRPr="00C328C2">
              <w:rPr>
                <w:rFonts w:eastAsia="Times New Roman"/>
                <w:b/>
                <w:color w:val="000000"/>
                <w:sz w:val="24"/>
                <w:szCs w:val="24"/>
                <w:lang w:eastAsia="it-IT"/>
              </w:rPr>
              <w:t>PRODUZIONE MEDIA FEBBRAIO - AGOSTO 2015 esclusa NOLED  </w:t>
            </w:r>
          </w:p>
        </w:tc>
        <w:tc>
          <w:tcPr>
            <w:tcW w:w="0" w:type="auto"/>
            <w:gridSpan w:val="2"/>
            <w:tcBorders>
              <w:top w:val="nil"/>
              <w:left w:val="nil"/>
              <w:bottom w:val="single" w:sz="4" w:space="0" w:color="auto"/>
              <w:right w:val="single" w:sz="4" w:space="0" w:color="auto"/>
            </w:tcBorders>
            <w:shd w:val="clear" w:color="auto" w:fill="auto"/>
            <w:noWrap/>
            <w:vAlign w:val="bottom"/>
            <w:hideMark/>
          </w:tcPr>
          <w:p w:rsidR="00C328C2" w:rsidRPr="00C328C2" w:rsidRDefault="00C328C2" w:rsidP="00C328C2">
            <w:pPr>
              <w:spacing w:after="0" w:line="240" w:lineRule="auto"/>
              <w:rPr>
                <w:rFonts w:eastAsia="Times New Roman"/>
                <w:b/>
                <w:bCs/>
                <w:color w:val="000000"/>
                <w:lang w:eastAsia="it-IT"/>
              </w:rPr>
            </w:pPr>
            <w:r w:rsidRPr="00C328C2">
              <w:rPr>
                <w:rFonts w:eastAsia="Times New Roman"/>
                <w:b/>
                <w:bCs/>
                <w:color w:val="000000"/>
                <w:lang w:eastAsia="it-IT"/>
              </w:rPr>
              <w:t xml:space="preserve">               0,467 </w:t>
            </w:r>
          </w:p>
        </w:tc>
        <w:tc>
          <w:tcPr>
            <w:tcW w:w="0" w:type="auto"/>
            <w:tcBorders>
              <w:top w:val="nil"/>
              <w:left w:val="nil"/>
              <w:bottom w:val="single" w:sz="4" w:space="0" w:color="auto"/>
              <w:right w:val="single" w:sz="8" w:space="0" w:color="auto"/>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r w:rsidRPr="00C328C2">
              <w:rPr>
                <w:rFonts w:eastAsia="Times New Roman"/>
                <w:color w:val="000000"/>
                <w:lang w:eastAsia="it-IT"/>
              </w:rPr>
              <w:t> </w:t>
            </w:r>
          </w:p>
        </w:tc>
      </w:tr>
      <w:tr w:rsidR="00C328C2" w:rsidRPr="00E338D7" w:rsidTr="00C328C2">
        <w:trPr>
          <w:trHeight w:val="300"/>
        </w:trPr>
        <w:tc>
          <w:tcPr>
            <w:tcW w:w="0" w:type="auto"/>
            <w:tcBorders>
              <w:top w:val="nil"/>
              <w:left w:val="single" w:sz="8" w:space="0" w:color="auto"/>
              <w:bottom w:val="nil"/>
              <w:right w:val="nil"/>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r w:rsidRPr="00C328C2">
              <w:rPr>
                <w:rFonts w:eastAsia="Times New Roman"/>
                <w:color w:val="000000"/>
                <w:lang w:eastAsia="it-IT"/>
              </w:rPr>
              <w:t> </w:t>
            </w:r>
          </w:p>
        </w:tc>
        <w:tc>
          <w:tcPr>
            <w:tcW w:w="0" w:type="auto"/>
            <w:tcBorders>
              <w:top w:val="nil"/>
              <w:left w:val="nil"/>
              <w:bottom w:val="nil"/>
              <w:right w:val="nil"/>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p>
        </w:tc>
        <w:tc>
          <w:tcPr>
            <w:tcW w:w="0" w:type="auto"/>
            <w:gridSpan w:val="3"/>
            <w:tcBorders>
              <w:top w:val="nil"/>
              <w:left w:val="nil"/>
              <w:bottom w:val="nil"/>
              <w:right w:val="nil"/>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p>
        </w:tc>
        <w:tc>
          <w:tcPr>
            <w:tcW w:w="0" w:type="auto"/>
            <w:gridSpan w:val="2"/>
            <w:tcBorders>
              <w:top w:val="nil"/>
              <w:left w:val="nil"/>
              <w:bottom w:val="nil"/>
              <w:right w:val="nil"/>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p>
        </w:tc>
        <w:tc>
          <w:tcPr>
            <w:tcW w:w="0" w:type="auto"/>
            <w:gridSpan w:val="2"/>
            <w:tcBorders>
              <w:top w:val="nil"/>
              <w:left w:val="nil"/>
              <w:bottom w:val="nil"/>
              <w:right w:val="nil"/>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p>
        </w:tc>
        <w:tc>
          <w:tcPr>
            <w:tcW w:w="0" w:type="auto"/>
            <w:tcBorders>
              <w:top w:val="nil"/>
              <w:left w:val="nil"/>
              <w:bottom w:val="nil"/>
              <w:right w:val="single" w:sz="8" w:space="0" w:color="auto"/>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r w:rsidRPr="00C328C2">
              <w:rPr>
                <w:rFonts w:eastAsia="Times New Roman"/>
                <w:color w:val="000000"/>
                <w:lang w:eastAsia="it-IT"/>
              </w:rPr>
              <w:t> </w:t>
            </w:r>
          </w:p>
        </w:tc>
      </w:tr>
      <w:tr w:rsidR="00C328C2" w:rsidRPr="00E338D7" w:rsidTr="00C328C2">
        <w:trPr>
          <w:trHeight w:val="300"/>
        </w:trPr>
        <w:tc>
          <w:tcPr>
            <w:tcW w:w="0" w:type="auto"/>
            <w:gridSpan w:val="9"/>
            <w:tcBorders>
              <w:top w:val="single" w:sz="4" w:space="0" w:color="auto"/>
              <w:left w:val="single" w:sz="8" w:space="0" w:color="auto"/>
              <w:bottom w:val="single" w:sz="4" w:space="0" w:color="auto"/>
              <w:right w:val="nil"/>
            </w:tcBorders>
            <w:shd w:val="clear" w:color="auto" w:fill="auto"/>
            <w:noWrap/>
            <w:vAlign w:val="bottom"/>
            <w:hideMark/>
          </w:tcPr>
          <w:p w:rsidR="00C328C2" w:rsidRPr="00C328C2" w:rsidRDefault="00C328C2" w:rsidP="00C328C2">
            <w:pPr>
              <w:spacing w:after="0" w:line="240" w:lineRule="auto"/>
              <w:rPr>
                <w:rFonts w:eastAsia="Times New Roman"/>
                <w:b/>
                <w:bCs/>
                <w:color w:val="000000"/>
                <w:lang w:eastAsia="it-IT"/>
              </w:rPr>
            </w:pPr>
            <w:r w:rsidRPr="00C328C2">
              <w:rPr>
                <w:rFonts w:eastAsia="Times New Roman"/>
                <w:b/>
                <w:bCs/>
                <w:color w:val="000000"/>
                <w:lang w:eastAsia="it-IT"/>
              </w:rPr>
              <w:t>NOTA: Il risultato è calcolato come il 10% di A, oppure come il 20% di B</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r w:rsidRPr="00C328C2">
              <w:rPr>
                <w:rFonts w:eastAsia="Times New Roman"/>
                <w:color w:val="000000"/>
                <w:lang w:eastAsia="it-IT"/>
              </w:rPr>
              <w:t> </w:t>
            </w:r>
          </w:p>
        </w:tc>
      </w:tr>
      <w:tr w:rsidR="00C328C2" w:rsidRPr="00E338D7" w:rsidTr="00C328C2">
        <w:trPr>
          <w:trHeight w:val="300"/>
        </w:trPr>
        <w:tc>
          <w:tcPr>
            <w:tcW w:w="0" w:type="auto"/>
            <w:gridSpan w:val="3"/>
            <w:tcBorders>
              <w:top w:val="nil"/>
              <w:left w:val="single" w:sz="8" w:space="0" w:color="auto"/>
              <w:bottom w:val="nil"/>
              <w:right w:val="nil"/>
            </w:tcBorders>
            <w:shd w:val="clear" w:color="auto" w:fill="auto"/>
            <w:noWrap/>
            <w:vAlign w:val="bottom"/>
            <w:hideMark/>
          </w:tcPr>
          <w:p w:rsidR="00C328C2" w:rsidRPr="00C328C2" w:rsidRDefault="00C328C2" w:rsidP="00C328C2">
            <w:pPr>
              <w:spacing w:after="0" w:line="240" w:lineRule="auto"/>
              <w:rPr>
                <w:rFonts w:eastAsia="Times New Roman"/>
                <w:color w:val="000000"/>
                <w:sz w:val="16"/>
                <w:szCs w:val="16"/>
                <w:lang w:eastAsia="it-IT"/>
              </w:rPr>
            </w:pPr>
            <w:r w:rsidRPr="00C328C2">
              <w:rPr>
                <w:rFonts w:eastAsia="Times New Roman"/>
                <w:color w:val="000000"/>
                <w:lang w:eastAsia="it-IT"/>
              </w:rPr>
              <w:t> </w:t>
            </w:r>
          </w:p>
        </w:tc>
        <w:tc>
          <w:tcPr>
            <w:tcW w:w="0" w:type="auto"/>
            <w:tcBorders>
              <w:top w:val="nil"/>
              <w:left w:val="nil"/>
              <w:bottom w:val="nil"/>
              <w:right w:val="nil"/>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p>
        </w:tc>
        <w:tc>
          <w:tcPr>
            <w:tcW w:w="0" w:type="auto"/>
            <w:gridSpan w:val="2"/>
            <w:tcBorders>
              <w:top w:val="nil"/>
              <w:left w:val="nil"/>
              <w:bottom w:val="nil"/>
              <w:right w:val="nil"/>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p>
        </w:tc>
        <w:tc>
          <w:tcPr>
            <w:tcW w:w="0" w:type="auto"/>
            <w:gridSpan w:val="2"/>
            <w:tcBorders>
              <w:top w:val="nil"/>
              <w:left w:val="nil"/>
              <w:bottom w:val="nil"/>
              <w:right w:val="nil"/>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p>
        </w:tc>
        <w:tc>
          <w:tcPr>
            <w:tcW w:w="0" w:type="auto"/>
            <w:tcBorders>
              <w:top w:val="nil"/>
              <w:left w:val="nil"/>
              <w:bottom w:val="nil"/>
              <w:right w:val="nil"/>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p>
        </w:tc>
        <w:tc>
          <w:tcPr>
            <w:tcW w:w="0" w:type="auto"/>
            <w:tcBorders>
              <w:top w:val="nil"/>
              <w:left w:val="nil"/>
              <w:bottom w:val="nil"/>
              <w:right w:val="single" w:sz="8" w:space="0" w:color="auto"/>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r w:rsidRPr="00C328C2">
              <w:rPr>
                <w:rFonts w:eastAsia="Times New Roman"/>
                <w:color w:val="000000"/>
                <w:lang w:eastAsia="it-IT"/>
              </w:rPr>
              <w:t> </w:t>
            </w:r>
          </w:p>
        </w:tc>
      </w:tr>
      <w:tr w:rsidR="00C328C2" w:rsidRPr="00E338D7" w:rsidTr="00C328C2">
        <w:trPr>
          <w:trHeight w:val="315"/>
        </w:trPr>
        <w:tc>
          <w:tcPr>
            <w:tcW w:w="0" w:type="auto"/>
            <w:gridSpan w:val="8"/>
            <w:tcBorders>
              <w:top w:val="single" w:sz="4" w:space="0" w:color="auto"/>
              <w:left w:val="single" w:sz="8" w:space="0" w:color="auto"/>
              <w:bottom w:val="single" w:sz="8" w:space="0" w:color="auto"/>
              <w:right w:val="nil"/>
            </w:tcBorders>
            <w:shd w:val="clear" w:color="auto" w:fill="auto"/>
            <w:noWrap/>
            <w:vAlign w:val="bottom"/>
            <w:hideMark/>
          </w:tcPr>
          <w:p w:rsidR="00C328C2" w:rsidRPr="00C328C2" w:rsidRDefault="00C328C2" w:rsidP="00C328C2">
            <w:pPr>
              <w:spacing w:after="0" w:line="240" w:lineRule="auto"/>
              <w:rPr>
                <w:rFonts w:eastAsia="Times New Roman"/>
                <w:b/>
                <w:bCs/>
                <w:i/>
                <w:iCs/>
                <w:color w:val="000000"/>
                <w:lang w:eastAsia="it-IT"/>
              </w:rPr>
            </w:pPr>
            <w:r w:rsidRPr="00C328C2">
              <w:rPr>
                <w:rFonts w:eastAsia="Times New Roman"/>
                <w:b/>
                <w:bCs/>
                <w:i/>
                <w:iCs/>
                <w:color w:val="000000"/>
                <w:lang w:eastAsia="it-IT"/>
              </w:rPr>
              <w:t xml:space="preserve">Elaborazione Centro Studi DEI su dati OILFOX S.A. </w:t>
            </w:r>
          </w:p>
        </w:tc>
        <w:tc>
          <w:tcPr>
            <w:tcW w:w="0" w:type="auto"/>
            <w:tcBorders>
              <w:top w:val="single" w:sz="4" w:space="0" w:color="auto"/>
              <w:left w:val="nil"/>
              <w:bottom w:val="single" w:sz="8" w:space="0" w:color="auto"/>
              <w:right w:val="nil"/>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r w:rsidRPr="00C328C2">
              <w:rPr>
                <w:rFonts w:eastAsia="Times New Roman"/>
                <w:color w:val="000000"/>
                <w:lang w:eastAsia="it-IT"/>
              </w:rPr>
              <w:t> </w:t>
            </w:r>
          </w:p>
        </w:tc>
        <w:tc>
          <w:tcPr>
            <w:tcW w:w="0" w:type="auto"/>
            <w:tcBorders>
              <w:top w:val="single" w:sz="4" w:space="0" w:color="auto"/>
              <w:left w:val="nil"/>
              <w:bottom w:val="single" w:sz="8" w:space="0" w:color="auto"/>
              <w:right w:val="single" w:sz="8" w:space="0" w:color="auto"/>
            </w:tcBorders>
            <w:shd w:val="clear" w:color="auto" w:fill="auto"/>
            <w:noWrap/>
            <w:vAlign w:val="bottom"/>
            <w:hideMark/>
          </w:tcPr>
          <w:p w:rsidR="00C328C2" w:rsidRPr="00C328C2" w:rsidRDefault="00C328C2" w:rsidP="00C328C2">
            <w:pPr>
              <w:spacing w:after="0" w:line="240" w:lineRule="auto"/>
              <w:rPr>
                <w:rFonts w:eastAsia="Times New Roman"/>
                <w:color w:val="000000"/>
                <w:lang w:eastAsia="it-IT"/>
              </w:rPr>
            </w:pPr>
            <w:r w:rsidRPr="00C328C2">
              <w:rPr>
                <w:rFonts w:eastAsia="Times New Roman"/>
                <w:color w:val="000000"/>
                <w:lang w:eastAsia="it-IT"/>
              </w:rPr>
              <w:t> </w:t>
            </w:r>
          </w:p>
        </w:tc>
      </w:tr>
    </w:tbl>
    <w:p w:rsidR="006E04C1" w:rsidRDefault="005821F8" w:rsidP="00860CEE">
      <w:pPr>
        <w:pStyle w:val="Paragrafoelenco"/>
        <w:numPr>
          <w:ilvl w:val="1"/>
          <w:numId w:val="44"/>
        </w:numPr>
        <w:rPr>
          <w:rFonts w:ascii="Garamond" w:hAnsi="Garamond"/>
          <w:b/>
          <w:szCs w:val="24"/>
          <w:lang w:val="it-IT"/>
        </w:rPr>
      </w:pPr>
      <w:r w:rsidRPr="00C15D2E">
        <w:rPr>
          <w:sz w:val="28"/>
          <w:szCs w:val="28"/>
        </w:rPr>
        <w:br w:type="page"/>
      </w:r>
      <w:r w:rsidR="00C15D2E" w:rsidRPr="00C15D2E">
        <w:rPr>
          <w:rFonts w:ascii="Garamond" w:hAnsi="Garamond"/>
          <w:b/>
          <w:szCs w:val="24"/>
          <w:lang w:val="it-IT"/>
        </w:rPr>
        <w:lastRenderedPageBreak/>
        <w:t xml:space="preserve">Ricavi </w:t>
      </w:r>
      <w:r w:rsidR="009D1233" w:rsidRPr="00C15D2E">
        <w:rPr>
          <w:rFonts w:ascii="Garamond" w:hAnsi="Garamond"/>
          <w:b/>
          <w:szCs w:val="24"/>
          <w:lang w:val="it-IT"/>
        </w:rPr>
        <w:t xml:space="preserve"> </w:t>
      </w:r>
    </w:p>
    <w:p w:rsidR="00C15D2E" w:rsidRPr="00E1216F" w:rsidRDefault="00C15D2E" w:rsidP="00E1216F">
      <w:pPr>
        <w:jc w:val="both"/>
        <w:rPr>
          <w:rFonts w:ascii="Garamond" w:hAnsi="Garamond"/>
          <w:sz w:val="24"/>
          <w:szCs w:val="24"/>
        </w:rPr>
      </w:pPr>
      <w:r w:rsidRPr="00E1216F">
        <w:rPr>
          <w:rFonts w:ascii="Garamond" w:hAnsi="Garamond"/>
          <w:sz w:val="24"/>
          <w:szCs w:val="24"/>
        </w:rPr>
        <w:t>Il prezzo di mercato con il quale OILFOX S.A. attualmente vende sul mercato cinese è di 12 US$ a flacone che contengono 32 gr di spirulina che riempiono 80 capsule. La stessa viene vendua, al dettaglio mediamente a circa 30 US$/</w:t>
      </w:r>
      <w:r w:rsidR="00E1216F" w:rsidRPr="00E1216F">
        <w:rPr>
          <w:rFonts w:ascii="Garamond" w:hAnsi="Garamond"/>
          <w:sz w:val="24"/>
          <w:szCs w:val="24"/>
        </w:rPr>
        <w:t>flacone.</w:t>
      </w:r>
    </w:p>
    <w:p w:rsidR="00E1216F" w:rsidRDefault="00C15D2E" w:rsidP="00E1216F">
      <w:pPr>
        <w:jc w:val="both"/>
        <w:rPr>
          <w:rFonts w:ascii="Garamond" w:hAnsi="Garamond"/>
          <w:sz w:val="24"/>
          <w:szCs w:val="24"/>
        </w:rPr>
      </w:pPr>
      <w:r w:rsidRPr="00E1216F">
        <w:rPr>
          <w:rFonts w:ascii="Garamond" w:hAnsi="Garamond"/>
          <w:sz w:val="24"/>
          <w:szCs w:val="24"/>
        </w:rPr>
        <w:t>Il valore del prodotto finito della spirulina (incapsulata e con capsule in flaconi) è di 12 US$ meno la lavorazione di confezionamento, pari a circa 4 US$/flacone. La spirulina</w:t>
      </w:r>
      <w:r w:rsidR="00E1216F" w:rsidRPr="00E1216F">
        <w:rPr>
          <w:rFonts w:ascii="Garamond" w:hAnsi="Garamond"/>
          <w:sz w:val="24"/>
          <w:szCs w:val="24"/>
        </w:rPr>
        <w:t xml:space="preserve"> quindi ha un valore di mercato, all’ingrosso, </w:t>
      </w:r>
      <w:r w:rsidRPr="00E1216F">
        <w:rPr>
          <w:rFonts w:ascii="Garamond" w:hAnsi="Garamond"/>
          <w:sz w:val="24"/>
          <w:szCs w:val="24"/>
        </w:rPr>
        <w:t xml:space="preserve">in sé pari a 8 US$/flacone. </w:t>
      </w:r>
    </w:p>
    <w:p w:rsidR="00C15D2E" w:rsidRPr="00E1216F" w:rsidRDefault="00C15D2E" w:rsidP="00E1216F">
      <w:pPr>
        <w:jc w:val="both"/>
        <w:rPr>
          <w:rFonts w:ascii="Garamond" w:hAnsi="Garamond"/>
          <w:b/>
          <w:sz w:val="24"/>
          <w:szCs w:val="24"/>
        </w:rPr>
      </w:pPr>
      <w:r w:rsidRPr="00E1216F">
        <w:rPr>
          <w:rFonts w:ascii="Garamond" w:hAnsi="Garamond"/>
          <w:sz w:val="24"/>
          <w:szCs w:val="24"/>
        </w:rPr>
        <w:t>R</w:t>
      </w:r>
      <w:r w:rsidR="00E1216F" w:rsidRPr="00E1216F">
        <w:rPr>
          <w:rFonts w:ascii="Garamond" w:hAnsi="Garamond"/>
          <w:sz w:val="24"/>
          <w:szCs w:val="24"/>
        </w:rPr>
        <w:t>isulta pertanto un v</w:t>
      </w:r>
      <w:r w:rsidRPr="00E1216F">
        <w:rPr>
          <w:rFonts w:ascii="Garamond" w:hAnsi="Garamond"/>
          <w:sz w:val="24"/>
          <w:szCs w:val="24"/>
        </w:rPr>
        <w:t xml:space="preserve">alore della spirulina pari a </w:t>
      </w:r>
      <w:r w:rsidR="00E3239A">
        <w:rPr>
          <w:rFonts w:ascii="Garamond" w:hAnsi="Garamond"/>
          <w:sz w:val="24"/>
          <w:szCs w:val="24"/>
        </w:rPr>
        <w:t>0,25 US$</w:t>
      </w:r>
      <w:r w:rsidR="00E1216F">
        <w:rPr>
          <w:rFonts w:ascii="Garamond" w:hAnsi="Garamond"/>
          <w:sz w:val="24"/>
          <w:szCs w:val="24"/>
        </w:rPr>
        <w:t>/gr (8 US$/40gr )</w:t>
      </w:r>
      <w:r w:rsidR="00E3239A">
        <w:rPr>
          <w:rFonts w:ascii="Garamond" w:hAnsi="Garamond"/>
          <w:sz w:val="24"/>
          <w:szCs w:val="24"/>
        </w:rPr>
        <w:t>, ovvero 250 US$</w:t>
      </w:r>
      <w:r w:rsidR="00E1216F">
        <w:rPr>
          <w:rFonts w:ascii="Garamond" w:hAnsi="Garamond"/>
          <w:sz w:val="24"/>
          <w:szCs w:val="24"/>
        </w:rPr>
        <w:t xml:space="preserve">/Kg che corrisponde a </w:t>
      </w:r>
      <w:r w:rsidR="00E3239A">
        <w:rPr>
          <w:rFonts w:ascii="Garamond" w:hAnsi="Garamond"/>
          <w:b/>
          <w:sz w:val="24"/>
          <w:szCs w:val="24"/>
        </w:rPr>
        <w:t>250.000 US$</w:t>
      </w:r>
      <w:r w:rsidR="00E1216F" w:rsidRPr="00E1216F">
        <w:rPr>
          <w:rFonts w:ascii="Garamond" w:hAnsi="Garamond"/>
          <w:b/>
          <w:sz w:val="24"/>
          <w:szCs w:val="24"/>
        </w:rPr>
        <w:t xml:space="preserve">/tonnellata. </w:t>
      </w:r>
    </w:p>
    <w:p w:rsidR="00E3239A" w:rsidRDefault="00E3239A" w:rsidP="00E1216F">
      <w:pPr>
        <w:jc w:val="both"/>
        <w:rPr>
          <w:rFonts w:ascii="Garamond" w:hAnsi="Garamond"/>
          <w:sz w:val="24"/>
          <w:szCs w:val="24"/>
        </w:rPr>
      </w:pPr>
    </w:p>
    <w:p w:rsidR="00C15D2E" w:rsidRDefault="00E1216F" w:rsidP="00E1216F">
      <w:pPr>
        <w:jc w:val="both"/>
        <w:rPr>
          <w:rFonts w:ascii="Garamond" w:hAnsi="Garamond"/>
          <w:sz w:val="24"/>
          <w:szCs w:val="24"/>
        </w:rPr>
      </w:pPr>
      <w:r w:rsidRPr="00E1216F">
        <w:rPr>
          <w:rFonts w:ascii="Garamond" w:hAnsi="Garamond"/>
          <w:sz w:val="24"/>
          <w:szCs w:val="24"/>
        </w:rPr>
        <w:t>In Italia, flaconi di spirulina in capsule, con contenuto in spirulina pari a 27 gr vengono</w:t>
      </w:r>
      <w:r>
        <w:rPr>
          <w:rFonts w:ascii="Garamond" w:hAnsi="Garamond"/>
          <w:sz w:val="24"/>
          <w:szCs w:val="24"/>
        </w:rPr>
        <w:t xml:space="preserve"> venduti a 11,90 €/flacone, da cui si ri</w:t>
      </w:r>
      <w:r w:rsidR="00E3239A">
        <w:rPr>
          <w:rFonts w:ascii="Garamond" w:hAnsi="Garamond"/>
          <w:sz w:val="24"/>
          <w:szCs w:val="24"/>
        </w:rPr>
        <w:t>cava, con analogo ragionamento su</w:t>
      </w:r>
      <w:r>
        <w:rPr>
          <w:rFonts w:ascii="Garamond" w:hAnsi="Garamond"/>
          <w:sz w:val="24"/>
          <w:szCs w:val="24"/>
        </w:rPr>
        <w:t>l prodotto finito sul mercato cinese, valutando per 1/3 il valore del confezionamento, che la spirulina vale 7,933 €/flacone.</w:t>
      </w:r>
    </w:p>
    <w:p w:rsidR="00E1216F" w:rsidRDefault="00E1216F" w:rsidP="00E1216F">
      <w:pPr>
        <w:jc w:val="both"/>
        <w:rPr>
          <w:rFonts w:ascii="Garamond" w:hAnsi="Garamond"/>
          <w:b/>
          <w:sz w:val="24"/>
          <w:szCs w:val="24"/>
        </w:rPr>
      </w:pPr>
      <w:r>
        <w:rPr>
          <w:rFonts w:ascii="Garamond" w:hAnsi="Garamond"/>
          <w:sz w:val="24"/>
          <w:szCs w:val="24"/>
        </w:rPr>
        <w:t>R</w:t>
      </w:r>
      <w:r w:rsidR="00E3239A">
        <w:rPr>
          <w:rFonts w:ascii="Garamond" w:hAnsi="Garamond"/>
          <w:sz w:val="24"/>
          <w:szCs w:val="24"/>
        </w:rPr>
        <w:t xml:space="preserve">isulta pertanto </w:t>
      </w:r>
      <w:r w:rsidR="00E3239A" w:rsidRPr="00E1216F">
        <w:rPr>
          <w:rFonts w:ascii="Garamond" w:hAnsi="Garamond"/>
          <w:sz w:val="24"/>
          <w:szCs w:val="24"/>
        </w:rPr>
        <w:t xml:space="preserve">un valore della spirulina pari a </w:t>
      </w:r>
      <w:r w:rsidR="00E3239A">
        <w:rPr>
          <w:rFonts w:ascii="Garamond" w:hAnsi="Garamond"/>
          <w:sz w:val="24"/>
          <w:szCs w:val="24"/>
        </w:rPr>
        <w:t xml:space="preserve">0,294 €/gr (7,933 €/ 27gr), ovvero 294 €/kg che corrisponde a 294.000 €/ton; corrispondenti al cambio attuale Euro-Dollaro  a circa </w:t>
      </w:r>
      <w:r w:rsidR="00E3239A" w:rsidRPr="00E3239A">
        <w:rPr>
          <w:rFonts w:ascii="Garamond" w:hAnsi="Garamond"/>
          <w:b/>
          <w:sz w:val="24"/>
          <w:szCs w:val="24"/>
        </w:rPr>
        <w:t>275.000 US$/ton</w:t>
      </w:r>
      <w:r w:rsidR="008C1F1D">
        <w:rPr>
          <w:rFonts w:ascii="Garamond" w:hAnsi="Garamond"/>
          <w:b/>
          <w:sz w:val="24"/>
          <w:szCs w:val="24"/>
        </w:rPr>
        <w:t>.</w:t>
      </w:r>
    </w:p>
    <w:p w:rsidR="008C1F1D" w:rsidRDefault="008C1F1D" w:rsidP="00E1216F">
      <w:pPr>
        <w:jc w:val="both"/>
        <w:rPr>
          <w:rFonts w:ascii="Garamond" w:hAnsi="Garamond"/>
          <w:b/>
          <w:sz w:val="24"/>
          <w:szCs w:val="24"/>
        </w:rPr>
      </w:pPr>
      <w:r>
        <w:rPr>
          <w:rFonts w:ascii="Garamond" w:hAnsi="Garamond"/>
          <w:b/>
          <w:sz w:val="24"/>
          <w:szCs w:val="24"/>
        </w:rPr>
        <w:t xml:space="preserve">In via del tutto prudenziale, nel Business plan porremo un prezzo di vendita della spirulina pari a 30.000 US$/ton, che rappresenta solo il 11 – 12 % del valore della spirulina in Europa e nel mercato cinese, nostro principale mercato di riferimento. </w:t>
      </w:r>
    </w:p>
    <w:p w:rsidR="008C1F1D" w:rsidRDefault="008C1F1D" w:rsidP="00E1216F">
      <w:pPr>
        <w:jc w:val="both"/>
        <w:rPr>
          <w:rFonts w:ascii="Garamond" w:hAnsi="Garamond"/>
          <w:b/>
          <w:sz w:val="24"/>
          <w:szCs w:val="24"/>
        </w:rPr>
      </w:pPr>
      <w:r w:rsidRPr="008C1F1D">
        <w:rPr>
          <w:rFonts w:ascii="Garamond" w:hAnsi="Garamond"/>
          <w:sz w:val="24"/>
          <w:szCs w:val="24"/>
        </w:rPr>
        <w:t>La produzione di spirulina dell’impianto, anch’essa stimata in via prudenziale, è di 3 ton/mese da cui pertanto sarà possibile ricavare</w:t>
      </w:r>
      <w:r w:rsidR="005120CA">
        <w:rPr>
          <w:rFonts w:ascii="Garamond" w:hAnsi="Garamond"/>
          <w:b/>
          <w:sz w:val="24"/>
          <w:szCs w:val="24"/>
        </w:rPr>
        <w:t xml:space="preserve"> mensilmente 90.000 US$ e, annualmente, 1.080.000 US$</w:t>
      </w:r>
      <w:r>
        <w:rPr>
          <w:rFonts w:ascii="Garamond" w:hAnsi="Garamond"/>
          <w:b/>
          <w:sz w:val="24"/>
          <w:szCs w:val="24"/>
        </w:rPr>
        <w:t xml:space="preserve"> . </w:t>
      </w:r>
    </w:p>
    <w:p w:rsidR="00873277" w:rsidRDefault="00873277" w:rsidP="00E1216F">
      <w:pPr>
        <w:jc w:val="both"/>
        <w:rPr>
          <w:rFonts w:ascii="Garamond" w:hAnsi="Garamond"/>
          <w:b/>
          <w:sz w:val="24"/>
          <w:szCs w:val="24"/>
        </w:rPr>
      </w:pPr>
    </w:p>
    <w:p w:rsidR="00873277" w:rsidRPr="007E00B3" w:rsidRDefault="00873277" w:rsidP="00860CEE">
      <w:pPr>
        <w:pStyle w:val="Paragrafoelenco"/>
        <w:numPr>
          <w:ilvl w:val="0"/>
          <w:numId w:val="44"/>
        </w:numPr>
        <w:rPr>
          <w:rFonts w:ascii="Garamond" w:hAnsi="Garamond"/>
          <w:b/>
          <w:sz w:val="28"/>
          <w:szCs w:val="28"/>
        </w:rPr>
      </w:pPr>
      <w:r w:rsidRPr="007E00B3">
        <w:rPr>
          <w:rFonts w:ascii="Garamond" w:hAnsi="Garamond"/>
          <w:b/>
          <w:sz w:val="28"/>
          <w:szCs w:val="28"/>
        </w:rPr>
        <w:t>Business Plan</w:t>
      </w:r>
      <w:r w:rsidR="00860CEE">
        <w:rPr>
          <w:rFonts w:ascii="Garamond" w:hAnsi="Garamond"/>
          <w:b/>
          <w:sz w:val="28"/>
          <w:szCs w:val="28"/>
        </w:rPr>
        <w:t xml:space="preserve"> e ridistribuzione etica dei benefici </w:t>
      </w:r>
    </w:p>
    <w:p w:rsidR="00ED0AAF" w:rsidRPr="00ED0AAF" w:rsidRDefault="00ED0AAF" w:rsidP="00ED0AAF">
      <w:pPr>
        <w:jc w:val="both"/>
        <w:rPr>
          <w:rFonts w:ascii="Garamond" w:hAnsi="Garamond"/>
          <w:sz w:val="24"/>
          <w:szCs w:val="24"/>
        </w:rPr>
      </w:pPr>
      <w:r>
        <w:rPr>
          <w:rFonts w:ascii="Garamond" w:hAnsi="Garamond"/>
          <w:sz w:val="24"/>
          <w:szCs w:val="24"/>
        </w:rPr>
        <w:t>Il Business Plan, quantunque in maniera semplificata, dimostra</w:t>
      </w:r>
      <w:r w:rsidRPr="00ED0AAF">
        <w:rPr>
          <w:rFonts w:ascii="Garamond" w:hAnsi="Garamond"/>
          <w:sz w:val="24"/>
          <w:szCs w:val="24"/>
        </w:rPr>
        <w:t xml:space="preserve"> la sostenibilità economica e finanziaria dell’azione progettuale.</w:t>
      </w:r>
    </w:p>
    <w:p w:rsidR="00ED0AAF" w:rsidRPr="00ED0AAF" w:rsidRDefault="00ED0AAF" w:rsidP="00ED0AAF">
      <w:pPr>
        <w:jc w:val="both"/>
        <w:rPr>
          <w:rFonts w:ascii="Garamond" w:hAnsi="Garamond"/>
          <w:sz w:val="24"/>
          <w:szCs w:val="24"/>
        </w:rPr>
      </w:pPr>
      <w:r w:rsidRPr="00ED0AAF">
        <w:rPr>
          <w:rFonts w:ascii="Garamond" w:hAnsi="Garamond"/>
          <w:sz w:val="24"/>
          <w:szCs w:val="24"/>
        </w:rPr>
        <w:t>Quello che si ottiene dalle previsioni, , è una assoluta redditività del progetto che presenta un indice TIR (Tasso Interno di Rendimento), pari al 190%.</w:t>
      </w:r>
    </w:p>
    <w:p w:rsidR="00ED0AAF" w:rsidRPr="00ED0AAF" w:rsidRDefault="00ED0AAF" w:rsidP="00ED0AAF">
      <w:pPr>
        <w:jc w:val="both"/>
        <w:rPr>
          <w:rFonts w:ascii="Garamond" w:hAnsi="Garamond"/>
          <w:sz w:val="24"/>
          <w:szCs w:val="24"/>
        </w:rPr>
      </w:pPr>
      <w:r w:rsidRPr="00ED0AAF">
        <w:rPr>
          <w:rFonts w:ascii="Garamond" w:hAnsi="Garamond"/>
          <w:sz w:val="24"/>
          <w:szCs w:val="24"/>
        </w:rPr>
        <w:t>Il costo di Investimento, di 400.000 Euro, dopo il primo anno dedicato all’investimento, produce un ricavo lordo medio annuo, a regime, di 971.000 Euro e, al netto dei Costi di Gestione medi annui valutati pari 208.000 Euro, un Risultato Operativo (RO = Ricavi – Costi di Gestione) medio annuo di 762.000 Euro.</w:t>
      </w:r>
    </w:p>
    <w:p w:rsidR="00ED0AAF" w:rsidRPr="00ED0AAF" w:rsidRDefault="00ED0AAF" w:rsidP="00ED0AAF">
      <w:pPr>
        <w:jc w:val="both"/>
        <w:rPr>
          <w:rFonts w:ascii="Garamond" w:hAnsi="Garamond"/>
          <w:sz w:val="24"/>
          <w:szCs w:val="24"/>
        </w:rPr>
      </w:pPr>
      <w:r w:rsidRPr="00ED0AAF">
        <w:rPr>
          <w:rFonts w:ascii="Garamond" w:hAnsi="Garamond"/>
          <w:sz w:val="24"/>
          <w:szCs w:val="24"/>
        </w:rPr>
        <w:t>Il progetto pianifica una ridistribuzione annuale di massima del Risultato Operativo a sostegno di altre attività a valenza sociale, scientifica ed etica, da progettare nello specifico da altri soggetti del sistema no Profit (ONU/FAO, Coop. Sociale Malgrado Tutto a rl, e lo stesso Centro Studi DEI) sì da innescare un processo virtuoso di “impresa” etica capace di autosostenersi, e, nel contempo, rigenerare ulteriori risorse al fine di agire per il bene comune.</w:t>
      </w:r>
    </w:p>
    <w:p w:rsidR="00ED0AAF" w:rsidRDefault="00ED0AAF" w:rsidP="00ED0AAF">
      <w:pPr>
        <w:jc w:val="both"/>
        <w:rPr>
          <w:rFonts w:ascii="Garamond" w:hAnsi="Garamond"/>
          <w:sz w:val="24"/>
          <w:szCs w:val="24"/>
        </w:rPr>
      </w:pPr>
      <w:r w:rsidRPr="00ED0AAF">
        <w:rPr>
          <w:rFonts w:ascii="Garamond" w:hAnsi="Garamond"/>
          <w:sz w:val="24"/>
          <w:szCs w:val="24"/>
        </w:rPr>
        <w:t xml:space="preserve">Di seguito viene riportato il quadro sintetico del Business Plan. </w:t>
      </w:r>
    </w:p>
    <w:p w:rsidR="00ED0AAF" w:rsidRDefault="00ED0AAF" w:rsidP="00ED0AAF">
      <w:pPr>
        <w:jc w:val="both"/>
        <w:rPr>
          <w:rFonts w:ascii="Garamond" w:hAnsi="Garamond"/>
          <w:sz w:val="24"/>
          <w:szCs w:val="24"/>
        </w:rPr>
      </w:pPr>
    </w:p>
    <w:p w:rsidR="00ED0AAF" w:rsidRPr="00ED0AAF" w:rsidRDefault="00ED0AAF" w:rsidP="00ED0AAF">
      <w:pPr>
        <w:jc w:val="both"/>
        <w:rPr>
          <w:rFonts w:ascii="Garamond" w:hAnsi="Garamond"/>
          <w:sz w:val="24"/>
          <w:szCs w:val="24"/>
        </w:rPr>
      </w:pPr>
    </w:p>
    <w:p w:rsidR="00873277" w:rsidRDefault="00ED0AAF" w:rsidP="00ED0AAF">
      <w:pPr>
        <w:pStyle w:val="Paragrafoelenco"/>
        <w:ind w:left="0"/>
        <w:rPr>
          <w:rFonts w:ascii="Garamond" w:hAnsi="Garamond"/>
          <w:b/>
          <w:szCs w:val="24"/>
        </w:rPr>
      </w:pPr>
      <w:r w:rsidRPr="00ED0AAF">
        <w:rPr>
          <w:rFonts w:ascii="Garamond" w:hAnsi="Garamond"/>
          <w:b/>
          <w:noProof/>
          <w:szCs w:val="24"/>
          <w:lang w:val="it-IT" w:eastAsia="it-IT"/>
        </w:rPr>
        <w:drawing>
          <wp:inline distT="0" distB="0" distL="0" distR="0">
            <wp:extent cx="6120130" cy="6982629"/>
            <wp:effectExtent l="0" t="0" r="0" b="0"/>
            <wp:docPr id="1" name="Immagine 1" descr="C:\Users\fagus\Desktop\BP IMM VERT SPIIR X AF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gus\Desktop\BP IMM VERT SPIIR X AF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130" cy="6982629"/>
                    </a:xfrm>
                    <a:prstGeom prst="rect">
                      <a:avLst/>
                    </a:prstGeom>
                    <a:noFill/>
                    <a:ln>
                      <a:noFill/>
                    </a:ln>
                  </pic:spPr>
                </pic:pic>
              </a:graphicData>
            </a:graphic>
          </wp:inline>
        </w:drawing>
      </w:r>
    </w:p>
    <w:p w:rsidR="00ED0AAF" w:rsidRDefault="00ED0AAF" w:rsidP="00ED0AAF">
      <w:pPr>
        <w:pStyle w:val="Paragrafoelenco"/>
        <w:ind w:left="0"/>
        <w:rPr>
          <w:rFonts w:ascii="Garamond" w:hAnsi="Garamond"/>
          <w:b/>
          <w:szCs w:val="24"/>
        </w:rPr>
      </w:pPr>
    </w:p>
    <w:p w:rsidR="00ED0AAF" w:rsidRDefault="00ED0AAF" w:rsidP="00ED0AAF">
      <w:pPr>
        <w:pStyle w:val="Paragrafoelenco"/>
        <w:ind w:left="0"/>
        <w:rPr>
          <w:rFonts w:ascii="Garamond" w:hAnsi="Garamond"/>
          <w:b/>
          <w:szCs w:val="24"/>
        </w:rPr>
      </w:pPr>
    </w:p>
    <w:p w:rsidR="00ED0AAF" w:rsidRDefault="00ED0AAF" w:rsidP="00ED0AAF">
      <w:pPr>
        <w:pStyle w:val="Paragrafoelenco"/>
        <w:ind w:left="0"/>
        <w:rPr>
          <w:rFonts w:ascii="Garamond" w:hAnsi="Garamond"/>
          <w:b/>
          <w:szCs w:val="24"/>
        </w:rPr>
      </w:pPr>
    </w:p>
    <w:p w:rsidR="00ED0AAF" w:rsidRDefault="00ED0AAF" w:rsidP="00ED0AAF">
      <w:pPr>
        <w:pStyle w:val="Paragrafoelenco"/>
        <w:ind w:left="0"/>
        <w:rPr>
          <w:rFonts w:ascii="Garamond" w:hAnsi="Garamond"/>
          <w:b/>
          <w:szCs w:val="24"/>
        </w:rPr>
      </w:pPr>
    </w:p>
    <w:p w:rsidR="00ED0AAF" w:rsidRDefault="00ED0AAF" w:rsidP="00ED0AAF">
      <w:pPr>
        <w:pStyle w:val="Paragrafoelenco"/>
        <w:ind w:left="0"/>
        <w:rPr>
          <w:rFonts w:ascii="Garamond" w:hAnsi="Garamond"/>
          <w:b/>
          <w:szCs w:val="24"/>
        </w:rPr>
      </w:pPr>
    </w:p>
    <w:p w:rsidR="00ED0AAF" w:rsidRPr="00ED0AAF" w:rsidRDefault="00ED0AAF" w:rsidP="00ED0AAF">
      <w:pPr>
        <w:pStyle w:val="Paragrafoelenco"/>
        <w:ind w:left="0"/>
        <w:rPr>
          <w:rFonts w:ascii="Garamond" w:hAnsi="Garamond"/>
          <w:b/>
          <w:szCs w:val="24"/>
        </w:rPr>
      </w:pPr>
    </w:p>
    <w:p w:rsidR="00873277" w:rsidRPr="007E00B3" w:rsidRDefault="00873277" w:rsidP="007E00B3">
      <w:pPr>
        <w:pStyle w:val="Paragrafoelenco"/>
        <w:ind w:left="1080"/>
        <w:rPr>
          <w:rFonts w:ascii="Garamond" w:hAnsi="Garamond"/>
          <w:b/>
          <w:sz w:val="28"/>
          <w:szCs w:val="28"/>
        </w:rPr>
      </w:pPr>
    </w:p>
    <w:p w:rsidR="007E5E64" w:rsidRDefault="007E5E64" w:rsidP="007E5E64">
      <w:pPr>
        <w:pStyle w:val="Paragrafoelenco"/>
        <w:numPr>
          <w:ilvl w:val="0"/>
          <w:numId w:val="44"/>
        </w:numPr>
        <w:rPr>
          <w:rFonts w:ascii="Garamond" w:hAnsi="Garamond"/>
          <w:b/>
          <w:sz w:val="28"/>
          <w:szCs w:val="28"/>
        </w:rPr>
      </w:pPr>
      <w:r>
        <w:rPr>
          <w:rFonts w:ascii="Garamond" w:hAnsi="Garamond"/>
          <w:b/>
          <w:sz w:val="28"/>
          <w:szCs w:val="28"/>
        </w:rPr>
        <w:lastRenderedPageBreak/>
        <w:t>Ricompense</w:t>
      </w:r>
    </w:p>
    <w:p w:rsidR="001F64E4" w:rsidRDefault="001F64E4" w:rsidP="001F64E4">
      <w:pPr>
        <w:pStyle w:val="Paragrafoelenco"/>
        <w:rPr>
          <w:rFonts w:ascii="Garamond" w:hAnsi="Garamond"/>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934"/>
        <w:gridCol w:w="935"/>
        <w:gridCol w:w="935"/>
        <w:gridCol w:w="935"/>
        <w:gridCol w:w="960"/>
        <w:gridCol w:w="960"/>
        <w:gridCol w:w="960"/>
      </w:tblGrid>
      <w:tr w:rsidR="001F64E4" w:rsidRPr="002742CD" w:rsidTr="008374F8">
        <w:tc>
          <w:tcPr>
            <w:tcW w:w="3235" w:type="dxa"/>
            <w:shd w:val="clear" w:color="auto" w:fill="auto"/>
          </w:tcPr>
          <w:p w:rsidR="001F64E4" w:rsidRPr="00C2297C" w:rsidRDefault="001F64E4" w:rsidP="008374F8">
            <w:pPr>
              <w:spacing w:after="0"/>
              <w:rPr>
                <w:rFonts w:ascii="Garamond" w:hAnsi="Garamond"/>
                <w:b/>
                <w:sz w:val="32"/>
                <w:szCs w:val="32"/>
              </w:rPr>
            </w:pPr>
            <w:r w:rsidRPr="00C2297C">
              <w:rPr>
                <w:rFonts w:ascii="Garamond" w:hAnsi="Garamond"/>
                <w:b/>
                <w:sz w:val="32"/>
                <w:szCs w:val="32"/>
              </w:rPr>
              <w:t xml:space="preserve">Ricompensa </w:t>
            </w:r>
            <w:r>
              <w:rPr>
                <w:rFonts w:ascii="Garamond" w:hAnsi="Garamond"/>
                <w:b/>
                <w:sz w:val="32"/>
                <w:szCs w:val="32"/>
              </w:rPr>
              <w:t xml:space="preserve">   Euro</w:t>
            </w:r>
            <w:r w:rsidRPr="00C2297C">
              <w:rPr>
                <w:rFonts w:ascii="Garamond" w:hAnsi="Garamond"/>
                <w:b/>
                <w:sz w:val="32"/>
                <w:szCs w:val="32"/>
              </w:rPr>
              <w:sym w:font="Wingdings" w:char="F0E0"/>
            </w:r>
          </w:p>
        </w:tc>
        <w:tc>
          <w:tcPr>
            <w:tcW w:w="934" w:type="dxa"/>
            <w:shd w:val="clear" w:color="auto" w:fill="auto"/>
          </w:tcPr>
          <w:p w:rsidR="001F64E4" w:rsidRPr="00253829" w:rsidRDefault="001F64E4" w:rsidP="008374F8">
            <w:pPr>
              <w:spacing w:after="0"/>
              <w:jc w:val="center"/>
              <w:rPr>
                <w:rFonts w:ascii="Garamond" w:hAnsi="Garamond"/>
                <w:b/>
                <w:sz w:val="32"/>
                <w:szCs w:val="32"/>
              </w:rPr>
            </w:pPr>
            <w:r w:rsidRPr="00253829">
              <w:rPr>
                <w:rFonts w:ascii="Garamond" w:hAnsi="Garamond"/>
                <w:b/>
                <w:sz w:val="32"/>
                <w:szCs w:val="32"/>
              </w:rPr>
              <w:t>10</w:t>
            </w:r>
          </w:p>
        </w:tc>
        <w:tc>
          <w:tcPr>
            <w:tcW w:w="935" w:type="dxa"/>
            <w:shd w:val="clear" w:color="auto" w:fill="auto"/>
          </w:tcPr>
          <w:p w:rsidR="001F64E4" w:rsidRPr="00253829" w:rsidRDefault="001F64E4" w:rsidP="008374F8">
            <w:pPr>
              <w:spacing w:after="0"/>
              <w:jc w:val="center"/>
              <w:rPr>
                <w:rFonts w:ascii="Garamond" w:hAnsi="Garamond"/>
                <w:b/>
                <w:sz w:val="32"/>
                <w:szCs w:val="32"/>
              </w:rPr>
            </w:pPr>
            <w:r w:rsidRPr="00253829">
              <w:rPr>
                <w:rFonts w:ascii="Garamond" w:hAnsi="Garamond"/>
                <w:b/>
                <w:sz w:val="32"/>
                <w:szCs w:val="32"/>
              </w:rPr>
              <w:t>20</w:t>
            </w:r>
          </w:p>
        </w:tc>
        <w:tc>
          <w:tcPr>
            <w:tcW w:w="935" w:type="dxa"/>
            <w:shd w:val="clear" w:color="auto" w:fill="auto"/>
          </w:tcPr>
          <w:p w:rsidR="001F64E4" w:rsidRPr="00253829" w:rsidRDefault="001F64E4" w:rsidP="008374F8">
            <w:pPr>
              <w:spacing w:after="0"/>
              <w:jc w:val="center"/>
              <w:rPr>
                <w:rFonts w:ascii="Garamond" w:hAnsi="Garamond"/>
                <w:b/>
                <w:sz w:val="32"/>
                <w:szCs w:val="32"/>
              </w:rPr>
            </w:pPr>
            <w:r w:rsidRPr="00253829">
              <w:rPr>
                <w:rFonts w:ascii="Garamond" w:hAnsi="Garamond"/>
                <w:b/>
                <w:sz w:val="32"/>
                <w:szCs w:val="32"/>
              </w:rPr>
              <w:t>50</w:t>
            </w:r>
          </w:p>
        </w:tc>
        <w:tc>
          <w:tcPr>
            <w:tcW w:w="935" w:type="dxa"/>
            <w:shd w:val="clear" w:color="auto" w:fill="auto"/>
          </w:tcPr>
          <w:p w:rsidR="001F64E4" w:rsidRPr="00253829" w:rsidRDefault="001F64E4" w:rsidP="008374F8">
            <w:pPr>
              <w:spacing w:after="0"/>
              <w:jc w:val="center"/>
              <w:rPr>
                <w:rFonts w:ascii="Garamond" w:hAnsi="Garamond"/>
                <w:b/>
                <w:sz w:val="32"/>
                <w:szCs w:val="32"/>
              </w:rPr>
            </w:pPr>
            <w:r w:rsidRPr="00253829">
              <w:rPr>
                <w:rFonts w:ascii="Garamond" w:hAnsi="Garamond"/>
                <w:b/>
                <w:sz w:val="32"/>
                <w:szCs w:val="32"/>
              </w:rPr>
              <w:t>100</w:t>
            </w:r>
          </w:p>
        </w:tc>
        <w:tc>
          <w:tcPr>
            <w:tcW w:w="960" w:type="dxa"/>
            <w:shd w:val="clear" w:color="auto" w:fill="auto"/>
          </w:tcPr>
          <w:p w:rsidR="001F64E4" w:rsidRPr="00253829" w:rsidRDefault="001F64E4" w:rsidP="008374F8">
            <w:pPr>
              <w:spacing w:after="0"/>
              <w:jc w:val="center"/>
              <w:rPr>
                <w:rFonts w:ascii="Garamond" w:hAnsi="Garamond"/>
                <w:b/>
                <w:sz w:val="32"/>
                <w:szCs w:val="32"/>
              </w:rPr>
            </w:pPr>
            <w:r w:rsidRPr="00253829">
              <w:rPr>
                <w:rFonts w:ascii="Garamond" w:hAnsi="Garamond"/>
                <w:b/>
                <w:sz w:val="32"/>
                <w:szCs w:val="32"/>
              </w:rPr>
              <w:t>200</w:t>
            </w:r>
          </w:p>
        </w:tc>
        <w:tc>
          <w:tcPr>
            <w:tcW w:w="960" w:type="dxa"/>
            <w:shd w:val="clear" w:color="auto" w:fill="auto"/>
          </w:tcPr>
          <w:p w:rsidR="001F64E4" w:rsidRPr="00253829" w:rsidRDefault="001F64E4" w:rsidP="008374F8">
            <w:pPr>
              <w:spacing w:after="0"/>
              <w:jc w:val="center"/>
              <w:rPr>
                <w:rFonts w:ascii="Garamond" w:hAnsi="Garamond"/>
                <w:b/>
                <w:sz w:val="32"/>
                <w:szCs w:val="32"/>
              </w:rPr>
            </w:pPr>
            <w:r w:rsidRPr="00253829">
              <w:rPr>
                <w:rFonts w:ascii="Garamond" w:hAnsi="Garamond"/>
                <w:b/>
                <w:sz w:val="32"/>
                <w:szCs w:val="32"/>
              </w:rPr>
              <w:t>500</w:t>
            </w:r>
          </w:p>
        </w:tc>
        <w:tc>
          <w:tcPr>
            <w:tcW w:w="960" w:type="dxa"/>
            <w:shd w:val="clear" w:color="auto" w:fill="auto"/>
          </w:tcPr>
          <w:p w:rsidR="001F64E4" w:rsidRPr="00253829" w:rsidRDefault="001F64E4" w:rsidP="008374F8">
            <w:pPr>
              <w:spacing w:after="0"/>
              <w:jc w:val="center"/>
              <w:rPr>
                <w:rFonts w:ascii="Garamond" w:hAnsi="Garamond"/>
                <w:b/>
                <w:sz w:val="32"/>
                <w:szCs w:val="32"/>
              </w:rPr>
            </w:pPr>
            <w:r>
              <w:rPr>
                <w:rFonts w:ascii="Garamond" w:hAnsi="Garamond"/>
                <w:b/>
                <w:sz w:val="32"/>
                <w:szCs w:val="32"/>
              </w:rPr>
              <w:t>95</w:t>
            </w:r>
            <w:r w:rsidRPr="00253829">
              <w:rPr>
                <w:rFonts w:ascii="Garamond" w:hAnsi="Garamond"/>
                <w:b/>
                <w:sz w:val="32"/>
                <w:szCs w:val="32"/>
              </w:rPr>
              <w:t>0 +</w:t>
            </w:r>
          </w:p>
        </w:tc>
      </w:tr>
      <w:tr w:rsidR="001F64E4" w:rsidRPr="002742CD" w:rsidTr="008374F8">
        <w:tc>
          <w:tcPr>
            <w:tcW w:w="3235" w:type="dxa"/>
            <w:shd w:val="clear" w:color="auto" w:fill="auto"/>
          </w:tcPr>
          <w:p w:rsidR="001F64E4" w:rsidRPr="00C2297C" w:rsidRDefault="001F64E4" w:rsidP="008374F8">
            <w:pPr>
              <w:spacing w:after="0"/>
              <w:jc w:val="both"/>
              <w:rPr>
                <w:rFonts w:ascii="Garamond" w:hAnsi="Garamond"/>
                <w:sz w:val="24"/>
                <w:szCs w:val="24"/>
              </w:rPr>
            </w:pPr>
            <w:r>
              <w:rPr>
                <w:rFonts w:ascii="Garamond" w:hAnsi="Garamond"/>
                <w:sz w:val="24"/>
                <w:szCs w:val="24"/>
              </w:rPr>
              <w:t>Figurina su Facebook, tipo “Panini”</w:t>
            </w:r>
          </w:p>
        </w:tc>
        <w:tc>
          <w:tcPr>
            <w:tcW w:w="934"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X</w:t>
            </w:r>
          </w:p>
        </w:tc>
        <w:tc>
          <w:tcPr>
            <w:tcW w:w="935"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X</w:t>
            </w:r>
          </w:p>
        </w:tc>
        <w:tc>
          <w:tcPr>
            <w:tcW w:w="935"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X</w:t>
            </w:r>
          </w:p>
        </w:tc>
        <w:tc>
          <w:tcPr>
            <w:tcW w:w="935"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X</w:t>
            </w:r>
          </w:p>
        </w:tc>
        <w:tc>
          <w:tcPr>
            <w:tcW w:w="960"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X</w:t>
            </w:r>
          </w:p>
        </w:tc>
        <w:tc>
          <w:tcPr>
            <w:tcW w:w="960"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X</w:t>
            </w:r>
          </w:p>
        </w:tc>
        <w:tc>
          <w:tcPr>
            <w:tcW w:w="960"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X</w:t>
            </w:r>
          </w:p>
        </w:tc>
      </w:tr>
      <w:tr w:rsidR="001F64E4" w:rsidRPr="002742CD" w:rsidTr="008374F8">
        <w:tc>
          <w:tcPr>
            <w:tcW w:w="3235" w:type="dxa"/>
            <w:shd w:val="clear" w:color="auto" w:fill="auto"/>
          </w:tcPr>
          <w:p w:rsidR="001F64E4" w:rsidRPr="00C2297C" w:rsidRDefault="001F64E4" w:rsidP="008374F8">
            <w:pPr>
              <w:pStyle w:val="NormaleWeb"/>
              <w:jc w:val="both"/>
              <w:textAlignment w:val="baseline"/>
              <w:rPr>
                <w:rFonts w:ascii="Garamond" w:hAnsi="Garamond"/>
              </w:rPr>
            </w:pPr>
            <w:r w:rsidRPr="00C2297C">
              <w:rPr>
                <w:rFonts w:ascii="Garamond" w:hAnsi="Garamond"/>
              </w:rPr>
              <w:t xml:space="preserve">Un </w:t>
            </w:r>
            <w:r w:rsidRPr="00C2297C">
              <w:rPr>
                <w:rFonts w:ascii="Garamond" w:hAnsi="Garamond"/>
                <w:i/>
              </w:rPr>
              <w:t>Grazie</w:t>
            </w:r>
            <w:r w:rsidRPr="00C2297C">
              <w:rPr>
                <w:rFonts w:ascii="Garamond" w:hAnsi="Garamond"/>
              </w:rPr>
              <w:t xml:space="preserve"> in forma digitale sul web</w:t>
            </w:r>
          </w:p>
        </w:tc>
        <w:tc>
          <w:tcPr>
            <w:tcW w:w="934" w:type="dxa"/>
            <w:shd w:val="clear" w:color="auto" w:fill="auto"/>
          </w:tcPr>
          <w:p w:rsidR="001F64E4" w:rsidRPr="008A7351" w:rsidRDefault="001F64E4" w:rsidP="008374F8">
            <w:pPr>
              <w:spacing w:after="0"/>
              <w:jc w:val="center"/>
              <w:rPr>
                <w:rFonts w:ascii="Garamond" w:hAnsi="Garamond"/>
                <w:b/>
                <w:sz w:val="36"/>
                <w:szCs w:val="36"/>
              </w:rPr>
            </w:pPr>
          </w:p>
        </w:tc>
        <w:tc>
          <w:tcPr>
            <w:tcW w:w="935"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X</w:t>
            </w:r>
          </w:p>
        </w:tc>
        <w:tc>
          <w:tcPr>
            <w:tcW w:w="935"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X</w:t>
            </w:r>
          </w:p>
        </w:tc>
        <w:tc>
          <w:tcPr>
            <w:tcW w:w="935"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X</w:t>
            </w:r>
          </w:p>
        </w:tc>
        <w:tc>
          <w:tcPr>
            <w:tcW w:w="960"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X</w:t>
            </w:r>
          </w:p>
        </w:tc>
        <w:tc>
          <w:tcPr>
            <w:tcW w:w="960"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X</w:t>
            </w:r>
          </w:p>
        </w:tc>
        <w:tc>
          <w:tcPr>
            <w:tcW w:w="960"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X</w:t>
            </w:r>
          </w:p>
        </w:tc>
      </w:tr>
      <w:tr w:rsidR="001F64E4" w:rsidRPr="002742CD" w:rsidTr="008374F8">
        <w:tc>
          <w:tcPr>
            <w:tcW w:w="3235" w:type="dxa"/>
            <w:shd w:val="clear" w:color="auto" w:fill="auto"/>
          </w:tcPr>
          <w:p w:rsidR="001F64E4" w:rsidRPr="00C2297C" w:rsidRDefault="001F64E4" w:rsidP="008374F8">
            <w:pPr>
              <w:pStyle w:val="NormaleWeb"/>
              <w:jc w:val="both"/>
              <w:textAlignment w:val="baseline"/>
              <w:rPr>
                <w:rFonts w:ascii="Garamond" w:hAnsi="Garamond"/>
              </w:rPr>
            </w:pPr>
            <w:r w:rsidRPr="00C2297C">
              <w:rPr>
                <w:rFonts w:ascii="Garamond" w:hAnsi="Garamond"/>
              </w:rPr>
              <w:t xml:space="preserve">Il Vostro Nome farà parte del nostro </w:t>
            </w:r>
            <w:r w:rsidRPr="00C2297C">
              <w:rPr>
                <w:rFonts w:ascii="Garamond" w:hAnsi="Garamond"/>
                <w:i/>
              </w:rPr>
              <w:t>"Quadro dei ringraziamenti"</w:t>
            </w:r>
            <w:r w:rsidRPr="00C2297C">
              <w:rPr>
                <w:rFonts w:ascii="Garamond" w:hAnsi="Garamond"/>
              </w:rPr>
              <w:t xml:space="preserve"> che sarà allestito su di una parete del nostro impianto</w:t>
            </w:r>
          </w:p>
        </w:tc>
        <w:tc>
          <w:tcPr>
            <w:tcW w:w="934" w:type="dxa"/>
            <w:shd w:val="clear" w:color="auto" w:fill="auto"/>
          </w:tcPr>
          <w:p w:rsidR="001F64E4" w:rsidRPr="008A7351" w:rsidRDefault="001F64E4" w:rsidP="008374F8">
            <w:pPr>
              <w:spacing w:after="0"/>
              <w:jc w:val="center"/>
              <w:rPr>
                <w:rFonts w:ascii="Garamond" w:hAnsi="Garamond"/>
                <w:b/>
                <w:sz w:val="36"/>
                <w:szCs w:val="36"/>
              </w:rPr>
            </w:pPr>
          </w:p>
        </w:tc>
        <w:tc>
          <w:tcPr>
            <w:tcW w:w="935" w:type="dxa"/>
            <w:shd w:val="clear" w:color="auto" w:fill="auto"/>
          </w:tcPr>
          <w:p w:rsidR="001F64E4" w:rsidRPr="008A7351" w:rsidRDefault="001F64E4" w:rsidP="008374F8">
            <w:pPr>
              <w:spacing w:after="0"/>
              <w:jc w:val="center"/>
              <w:rPr>
                <w:rFonts w:ascii="Garamond" w:hAnsi="Garamond"/>
                <w:b/>
                <w:sz w:val="36"/>
                <w:szCs w:val="36"/>
              </w:rPr>
            </w:pPr>
          </w:p>
        </w:tc>
        <w:tc>
          <w:tcPr>
            <w:tcW w:w="935"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X</w:t>
            </w:r>
          </w:p>
        </w:tc>
        <w:tc>
          <w:tcPr>
            <w:tcW w:w="935"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X</w:t>
            </w:r>
          </w:p>
        </w:tc>
        <w:tc>
          <w:tcPr>
            <w:tcW w:w="960"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X</w:t>
            </w:r>
          </w:p>
        </w:tc>
        <w:tc>
          <w:tcPr>
            <w:tcW w:w="960"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X</w:t>
            </w:r>
          </w:p>
        </w:tc>
        <w:tc>
          <w:tcPr>
            <w:tcW w:w="960"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X</w:t>
            </w:r>
          </w:p>
        </w:tc>
      </w:tr>
      <w:tr w:rsidR="001F64E4" w:rsidRPr="002742CD" w:rsidTr="008374F8">
        <w:tc>
          <w:tcPr>
            <w:tcW w:w="3235" w:type="dxa"/>
            <w:shd w:val="clear" w:color="auto" w:fill="auto"/>
          </w:tcPr>
          <w:p w:rsidR="001F64E4" w:rsidRPr="00C2297C" w:rsidRDefault="001F64E4" w:rsidP="008374F8">
            <w:pPr>
              <w:spacing w:after="0"/>
              <w:jc w:val="both"/>
              <w:rPr>
                <w:rFonts w:ascii="Garamond" w:hAnsi="Garamond"/>
                <w:sz w:val="24"/>
                <w:szCs w:val="24"/>
              </w:rPr>
            </w:pPr>
            <w:r w:rsidRPr="00C2297C">
              <w:rPr>
                <w:rFonts w:ascii="Garamond" w:eastAsia="Times New Roman" w:hAnsi="Garamond"/>
                <w:sz w:val="24"/>
                <w:szCs w:val="24"/>
                <w:lang w:eastAsia="it-IT"/>
              </w:rPr>
              <w:t>Doneremo x € a vostro nome per finanziare il Fondo per la Sicurezza Alimentare della FAO</w:t>
            </w:r>
          </w:p>
        </w:tc>
        <w:tc>
          <w:tcPr>
            <w:tcW w:w="934" w:type="dxa"/>
            <w:shd w:val="clear" w:color="auto" w:fill="auto"/>
          </w:tcPr>
          <w:p w:rsidR="001F64E4" w:rsidRPr="002742CD" w:rsidRDefault="001F64E4" w:rsidP="008374F8">
            <w:pPr>
              <w:spacing w:after="0"/>
              <w:rPr>
                <w:rFonts w:ascii="Garamond" w:hAnsi="Garamond"/>
                <w:sz w:val="32"/>
                <w:szCs w:val="32"/>
              </w:rPr>
            </w:pPr>
          </w:p>
        </w:tc>
        <w:tc>
          <w:tcPr>
            <w:tcW w:w="935" w:type="dxa"/>
            <w:shd w:val="clear" w:color="auto" w:fill="auto"/>
          </w:tcPr>
          <w:p w:rsidR="001F64E4" w:rsidRPr="002742CD" w:rsidRDefault="001F64E4" w:rsidP="008374F8">
            <w:pPr>
              <w:spacing w:after="0"/>
              <w:rPr>
                <w:rFonts w:ascii="Garamond" w:hAnsi="Garamond"/>
                <w:sz w:val="32"/>
                <w:szCs w:val="32"/>
              </w:rPr>
            </w:pPr>
          </w:p>
        </w:tc>
        <w:tc>
          <w:tcPr>
            <w:tcW w:w="935" w:type="dxa"/>
            <w:shd w:val="clear" w:color="auto" w:fill="auto"/>
          </w:tcPr>
          <w:p w:rsidR="001F64E4" w:rsidRPr="00253829" w:rsidRDefault="001F64E4" w:rsidP="008374F8">
            <w:pPr>
              <w:spacing w:after="0"/>
              <w:jc w:val="center"/>
              <w:rPr>
                <w:rFonts w:ascii="Garamond" w:hAnsi="Garamond"/>
                <w:b/>
                <w:sz w:val="32"/>
                <w:szCs w:val="32"/>
              </w:rPr>
            </w:pPr>
          </w:p>
        </w:tc>
        <w:tc>
          <w:tcPr>
            <w:tcW w:w="935"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2€</w:t>
            </w:r>
          </w:p>
        </w:tc>
        <w:tc>
          <w:tcPr>
            <w:tcW w:w="960"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5€</w:t>
            </w:r>
          </w:p>
          <w:p w:rsidR="001F64E4" w:rsidRPr="008A7351" w:rsidRDefault="001F64E4" w:rsidP="008374F8">
            <w:pPr>
              <w:spacing w:after="0"/>
              <w:jc w:val="center"/>
              <w:rPr>
                <w:rFonts w:ascii="Garamond" w:hAnsi="Garamond"/>
                <w:b/>
                <w:sz w:val="36"/>
                <w:szCs w:val="36"/>
              </w:rPr>
            </w:pPr>
          </w:p>
        </w:tc>
        <w:tc>
          <w:tcPr>
            <w:tcW w:w="960"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8€</w:t>
            </w:r>
          </w:p>
        </w:tc>
        <w:tc>
          <w:tcPr>
            <w:tcW w:w="960"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10€</w:t>
            </w:r>
          </w:p>
        </w:tc>
      </w:tr>
      <w:tr w:rsidR="001F64E4" w:rsidRPr="002742CD" w:rsidTr="008374F8">
        <w:tc>
          <w:tcPr>
            <w:tcW w:w="3235" w:type="dxa"/>
            <w:shd w:val="clear" w:color="auto" w:fill="auto"/>
          </w:tcPr>
          <w:p w:rsidR="001F64E4" w:rsidRPr="00C2297C" w:rsidRDefault="001F64E4" w:rsidP="008374F8">
            <w:pPr>
              <w:spacing w:after="0"/>
              <w:jc w:val="both"/>
              <w:rPr>
                <w:rFonts w:ascii="Garamond" w:hAnsi="Garamond"/>
                <w:sz w:val="24"/>
                <w:szCs w:val="24"/>
              </w:rPr>
            </w:pPr>
            <w:r w:rsidRPr="00C2297C">
              <w:rPr>
                <w:rFonts w:ascii="Garamond" w:eastAsia="Times New Roman" w:hAnsi="Garamond"/>
                <w:sz w:val="24"/>
                <w:szCs w:val="24"/>
                <w:lang w:eastAsia="it-IT"/>
              </w:rPr>
              <w:t>Vi regaleremo x confezioni di spirulina-fox</w:t>
            </w:r>
          </w:p>
        </w:tc>
        <w:tc>
          <w:tcPr>
            <w:tcW w:w="934" w:type="dxa"/>
            <w:shd w:val="clear" w:color="auto" w:fill="auto"/>
          </w:tcPr>
          <w:p w:rsidR="001F64E4" w:rsidRPr="002742CD" w:rsidRDefault="001F64E4" w:rsidP="008374F8">
            <w:pPr>
              <w:spacing w:after="0"/>
              <w:rPr>
                <w:rFonts w:ascii="Garamond" w:hAnsi="Garamond"/>
                <w:sz w:val="32"/>
                <w:szCs w:val="32"/>
              </w:rPr>
            </w:pPr>
          </w:p>
        </w:tc>
        <w:tc>
          <w:tcPr>
            <w:tcW w:w="935" w:type="dxa"/>
            <w:shd w:val="clear" w:color="auto" w:fill="auto"/>
          </w:tcPr>
          <w:p w:rsidR="001F64E4" w:rsidRPr="002742CD" w:rsidRDefault="001F64E4" w:rsidP="008374F8">
            <w:pPr>
              <w:spacing w:after="0"/>
              <w:rPr>
                <w:rFonts w:ascii="Garamond" w:hAnsi="Garamond"/>
                <w:sz w:val="32"/>
                <w:szCs w:val="32"/>
              </w:rPr>
            </w:pPr>
          </w:p>
        </w:tc>
        <w:tc>
          <w:tcPr>
            <w:tcW w:w="935" w:type="dxa"/>
            <w:shd w:val="clear" w:color="auto" w:fill="auto"/>
          </w:tcPr>
          <w:p w:rsidR="001F64E4" w:rsidRPr="002742CD" w:rsidRDefault="001F64E4" w:rsidP="008374F8">
            <w:pPr>
              <w:spacing w:after="0"/>
              <w:rPr>
                <w:rFonts w:ascii="Garamond" w:hAnsi="Garamond"/>
                <w:sz w:val="32"/>
                <w:szCs w:val="32"/>
              </w:rPr>
            </w:pPr>
          </w:p>
        </w:tc>
        <w:tc>
          <w:tcPr>
            <w:tcW w:w="935" w:type="dxa"/>
            <w:shd w:val="clear" w:color="auto" w:fill="auto"/>
          </w:tcPr>
          <w:p w:rsidR="001F64E4" w:rsidRPr="008A7351" w:rsidRDefault="001F64E4" w:rsidP="008374F8">
            <w:pPr>
              <w:spacing w:after="0"/>
              <w:jc w:val="center"/>
              <w:rPr>
                <w:rFonts w:ascii="Garamond" w:hAnsi="Garamond"/>
                <w:b/>
                <w:sz w:val="36"/>
                <w:szCs w:val="36"/>
              </w:rPr>
            </w:pPr>
          </w:p>
        </w:tc>
        <w:tc>
          <w:tcPr>
            <w:tcW w:w="960"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1 c</w:t>
            </w:r>
          </w:p>
        </w:tc>
        <w:tc>
          <w:tcPr>
            <w:tcW w:w="960"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3 c</w:t>
            </w:r>
          </w:p>
        </w:tc>
        <w:tc>
          <w:tcPr>
            <w:tcW w:w="960"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5 c</w:t>
            </w:r>
          </w:p>
        </w:tc>
      </w:tr>
      <w:tr w:rsidR="001F64E4" w:rsidRPr="002742CD" w:rsidTr="008374F8">
        <w:tc>
          <w:tcPr>
            <w:tcW w:w="3235" w:type="dxa"/>
            <w:shd w:val="clear" w:color="auto" w:fill="auto"/>
          </w:tcPr>
          <w:p w:rsidR="001F64E4" w:rsidRPr="00C2297C" w:rsidRDefault="001F64E4" w:rsidP="008374F8">
            <w:pPr>
              <w:pStyle w:val="NormaleWeb"/>
              <w:spacing w:before="0" w:beforeAutospacing="0" w:after="0" w:afterAutospacing="0"/>
              <w:jc w:val="both"/>
              <w:textAlignment w:val="baseline"/>
              <w:rPr>
                <w:rFonts w:ascii="Garamond" w:hAnsi="Garamond"/>
              </w:rPr>
            </w:pPr>
            <w:r>
              <w:rPr>
                <w:rFonts w:ascii="Garamond" w:hAnsi="Garamond"/>
              </w:rPr>
              <w:t xml:space="preserve">Vi regaleremo x </w:t>
            </w:r>
            <w:r w:rsidRPr="00C2297C">
              <w:rPr>
                <w:rFonts w:ascii="Garamond" w:hAnsi="Garamond"/>
              </w:rPr>
              <w:t xml:space="preserve">T-shirt con il logo </w:t>
            </w:r>
            <w:r w:rsidRPr="00C2297C">
              <w:rPr>
                <w:rFonts w:ascii="Garamond" w:hAnsi="Garamond"/>
                <w:i/>
              </w:rPr>
              <w:t>“Spirulina-Fox for Africa”</w:t>
            </w:r>
          </w:p>
        </w:tc>
        <w:tc>
          <w:tcPr>
            <w:tcW w:w="934" w:type="dxa"/>
            <w:shd w:val="clear" w:color="auto" w:fill="auto"/>
          </w:tcPr>
          <w:p w:rsidR="001F64E4" w:rsidRPr="002742CD" w:rsidRDefault="001F64E4" w:rsidP="008374F8">
            <w:pPr>
              <w:spacing w:after="0"/>
              <w:rPr>
                <w:rFonts w:ascii="Garamond" w:hAnsi="Garamond"/>
                <w:sz w:val="32"/>
                <w:szCs w:val="32"/>
              </w:rPr>
            </w:pPr>
          </w:p>
        </w:tc>
        <w:tc>
          <w:tcPr>
            <w:tcW w:w="935" w:type="dxa"/>
            <w:shd w:val="clear" w:color="auto" w:fill="auto"/>
          </w:tcPr>
          <w:p w:rsidR="001F64E4" w:rsidRPr="002742CD" w:rsidRDefault="001F64E4" w:rsidP="008374F8">
            <w:pPr>
              <w:spacing w:after="0"/>
              <w:rPr>
                <w:rFonts w:ascii="Garamond" w:hAnsi="Garamond"/>
                <w:sz w:val="32"/>
                <w:szCs w:val="32"/>
              </w:rPr>
            </w:pPr>
          </w:p>
        </w:tc>
        <w:tc>
          <w:tcPr>
            <w:tcW w:w="935" w:type="dxa"/>
            <w:shd w:val="clear" w:color="auto" w:fill="auto"/>
          </w:tcPr>
          <w:p w:rsidR="001F64E4" w:rsidRPr="002742CD" w:rsidRDefault="001F64E4" w:rsidP="008374F8">
            <w:pPr>
              <w:spacing w:after="0"/>
              <w:rPr>
                <w:rFonts w:ascii="Garamond" w:hAnsi="Garamond"/>
                <w:sz w:val="32"/>
                <w:szCs w:val="32"/>
              </w:rPr>
            </w:pPr>
          </w:p>
        </w:tc>
        <w:tc>
          <w:tcPr>
            <w:tcW w:w="935" w:type="dxa"/>
            <w:shd w:val="clear" w:color="auto" w:fill="auto"/>
          </w:tcPr>
          <w:p w:rsidR="001F64E4" w:rsidRPr="008A7351" w:rsidRDefault="001F64E4" w:rsidP="008374F8">
            <w:pPr>
              <w:spacing w:after="0"/>
              <w:rPr>
                <w:rFonts w:ascii="Garamond" w:hAnsi="Garamond"/>
                <w:sz w:val="36"/>
                <w:szCs w:val="36"/>
              </w:rPr>
            </w:pPr>
          </w:p>
        </w:tc>
        <w:tc>
          <w:tcPr>
            <w:tcW w:w="960" w:type="dxa"/>
            <w:shd w:val="clear" w:color="auto" w:fill="auto"/>
          </w:tcPr>
          <w:p w:rsidR="001F64E4" w:rsidRPr="008A7351" w:rsidRDefault="001F64E4" w:rsidP="008374F8">
            <w:pPr>
              <w:spacing w:after="0"/>
              <w:rPr>
                <w:rFonts w:ascii="Garamond" w:hAnsi="Garamond"/>
                <w:sz w:val="36"/>
                <w:szCs w:val="36"/>
              </w:rPr>
            </w:pPr>
          </w:p>
        </w:tc>
        <w:tc>
          <w:tcPr>
            <w:tcW w:w="960" w:type="dxa"/>
            <w:shd w:val="clear" w:color="auto" w:fill="auto"/>
          </w:tcPr>
          <w:p w:rsidR="001F64E4" w:rsidRPr="008A7351" w:rsidRDefault="001F64E4" w:rsidP="008374F8">
            <w:pPr>
              <w:spacing w:after="0"/>
              <w:rPr>
                <w:rFonts w:ascii="Garamond" w:hAnsi="Garamond"/>
                <w:b/>
                <w:sz w:val="36"/>
                <w:szCs w:val="36"/>
              </w:rPr>
            </w:pPr>
            <w:r w:rsidRPr="008A7351">
              <w:rPr>
                <w:rFonts w:ascii="Garamond" w:hAnsi="Garamond"/>
                <w:b/>
                <w:sz w:val="36"/>
                <w:szCs w:val="36"/>
              </w:rPr>
              <w:t xml:space="preserve">   1ts</w:t>
            </w:r>
          </w:p>
        </w:tc>
        <w:tc>
          <w:tcPr>
            <w:tcW w:w="960" w:type="dxa"/>
            <w:shd w:val="clear" w:color="auto" w:fill="auto"/>
          </w:tcPr>
          <w:p w:rsidR="001F64E4" w:rsidRPr="008A7351" w:rsidRDefault="001F64E4" w:rsidP="008374F8">
            <w:pPr>
              <w:spacing w:after="0"/>
              <w:rPr>
                <w:rFonts w:ascii="Garamond" w:hAnsi="Garamond"/>
                <w:b/>
                <w:sz w:val="36"/>
                <w:szCs w:val="36"/>
              </w:rPr>
            </w:pPr>
            <w:r w:rsidRPr="008A7351">
              <w:rPr>
                <w:rFonts w:ascii="Garamond" w:hAnsi="Garamond"/>
                <w:b/>
                <w:sz w:val="36"/>
                <w:szCs w:val="36"/>
              </w:rPr>
              <w:t xml:space="preserve">   2ts</w:t>
            </w:r>
          </w:p>
        </w:tc>
      </w:tr>
      <w:tr w:rsidR="001F64E4" w:rsidRPr="002742CD" w:rsidTr="008374F8">
        <w:tc>
          <w:tcPr>
            <w:tcW w:w="3235" w:type="dxa"/>
            <w:shd w:val="clear" w:color="auto" w:fill="auto"/>
          </w:tcPr>
          <w:p w:rsidR="001F64E4" w:rsidRDefault="001F64E4" w:rsidP="008374F8">
            <w:pPr>
              <w:pStyle w:val="NormaleWeb"/>
              <w:spacing w:before="0" w:beforeAutospacing="0" w:after="0" w:afterAutospacing="0"/>
              <w:jc w:val="both"/>
              <w:textAlignment w:val="baseline"/>
              <w:rPr>
                <w:rFonts w:ascii="Garamond" w:hAnsi="Garamond"/>
              </w:rPr>
            </w:pPr>
            <w:r>
              <w:rPr>
                <w:rFonts w:ascii="Garamond" w:hAnsi="Garamond"/>
              </w:rPr>
              <w:t>Una visita guidata presso l’impianto di produzione della spirulina</w:t>
            </w:r>
          </w:p>
        </w:tc>
        <w:tc>
          <w:tcPr>
            <w:tcW w:w="934" w:type="dxa"/>
            <w:shd w:val="clear" w:color="auto" w:fill="auto"/>
          </w:tcPr>
          <w:p w:rsidR="001F64E4" w:rsidRPr="002742CD" w:rsidRDefault="001F64E4" w:rsidP="008374F8">
            <w:pPr>
              <w:spacing w:after="0"/>
              <w:rPr>
                <w:rFonts w:ascii="Garamond" w:hAnsi="Garamond"/>
                <w:sz w:val="32"/>
                <w:szCs w:val="32"/>
              </w:rPr>
            </w:pPr>
          </w:p>
        </w:tc>
        <w:tc>
          <w:tcPr>
            <w:tcW w:w="935" w:type="dxa"/>
            <w:shd w:val="clear" w:color="auto" w:fill="auto"/>
          </w:tcPr>
          <w:p w:rsidR="001F64E4" w:rsidRPr="002742CD" w:rsidRDefault="001F64E4" w:rsidP="008374F8">
            <w:pPr>
              <w:spacing w:after="0"/>
              <w:rPr>
                <w:rFonts w:ascii="Garamond" w:hAnsi="Garamond"/>
                <w:sz w:val="32"/>
                <w:szCs w:val="32"/>
              </w:rPr>
            </w:pPr>
          </w:p>
        </w:tc>
        <w:tc>
          <w:tcPr>
            <w:tcW w:w="935" w:type="dxa"/>
            <w:shd w:val="clear" w:color="auto" w:fill="auto"/>
          </w:tcPr>
          <w:p w:rsidR="001F64E4" w:rsidRPr="002742CD" w:rsidRDefault="001F64E4" w:rsidP="008374F8">
            <w:pPr>
              <w:spacing w:after="0"/>
              <w:rPr>
                <w:rFonts w:ascii="Garamond" w:hAnsi="Garamond"/>
                <w:sz w:val="32"/>
                <w:szCs w:val="32"/>
              </w:rPr>
            </w:pPr>
          </w:p>
        </w:tc>
        <w:tc>
          <w:tcPr>
            <w:tcW w:w="935" w:type="dxa"/>
            <w:shd w:val="clear" w:color="auto" w:fill="auto"/>
          </w:tcPr>
          <w:p w:rsidR="001F64E4" w:rsidRPr="002742CD" w:rsidRDefault="001F64E4" w:rsidP="008374F8">
            <w:pPr>
              <w:spacing w:after="0"/>
              <w:rPr>
                <w:rFonts w:ascii="Garamond" w:hAnsi="Garamond"/>
                <w:sz w:val="32"/>
                <w:szCs w:val="32"/>
              </w:rPr>
            </w:pPr>
          </w:p>
        </w:tc>
        <w:tc>
          <w:tcPr>
            <w:tcW w:w="960" w:type="dxa"/>
            <w:shd w:val="clear" w:color="auto" w:fill="auto"/>
          </w:tcPr>
          <w:p w:rsidR="001F64E4" w:rsidRPr="002742CD" w:rsidRDefault="001F64E4" w:rsidP="008374F8">
            <w:pPr>
              <w:spacing w:after="0"/>
              <w:rPr>
                <w:rFonts w:ascii="Garamond" w:hAnsi="Garamond"/>
                <w:sz w:val="32"/>
                <w:szCs w:val="32"/>
              </w:rPr>
            </w:pPr>
          </w:p>
        </w:tc>
        <w:tc>
          <w:tcPr>
            <w:tcW w:w="960" w:type="dxa"/>
            <w:shd w:val="clear" w:color="auto" w:fill="auto"/>
          </w:tcPr>
          <w:p w:rsidR="001F64E4" w:rsidRPr="00C2297C" w:rsidRDefault="001F64E4" w:rsidP="008374F8">
            <w:pPr>
              <w:spacing w:after="0"/>
              <w:rPr>
                <w:rFonts w:ascii="Garamond" w:hAnsi="Garamond"/>
                <w:b/>
                <w:sz w:val="32"/>
                <w:szCs w:val="32"/>
              </w:rPr>
            </w:pPr>
          </w:p>
        </w:tc>
        <w:tc>
          <w:tcPr>
            <w:tcW w:w="960" w:type="dxa"/>
            <w:shd w:val="clear" w:color="auto" w:fill="auto"/>
          </w:tcPr>
          <w:p w:rsidR="001F64E4" w:rsidRPr="008A7351" w:rsidRDefault="001F64E4" w:rsidP="008374F8">
            <w:pPr>
              <w:spacing w:after="0"/>
              <w:jc w:val="center"/>
              <w:rPr>
                <w:rFonts w:ascii="Garamond" w:hAnsi="Garamond"/>
                <w:b/>
                <w:sz w:val="36"/>
                <w:szCs w:val="36"/>
              </w:rPr>
            </w:pPr>
            <w:r w:rsidRPr="008A7351">
              <w:rPr>
                <w:rFonts w:ascii="Garamond" w:hAnsi="Garamond"/>
                <w:b/>
                <w:sz w:val="36"/>
                <w:szCs w:val="36"/>
              </w:rPr>
              <w:t>X</w:t>
            </w:r>
          </w:p>
        </w:tc>
      </w:tr>
    </w:tbl>
    <w:p w:rsidR="001F64E4" w:rsidRDefault="001F64E4" w:rsidP="001F64E4">
      <w:pPr>
        <w:pStyle w:val="Paragrafoelenco"/>
        <w:rPr>
          <w:rFonts w:ascii="Garamond" w:hAnsi="Garamond"/>
          <w:b/>
          <w:sz w:val="28"/>
          <w:szCs w:val="28"/>
        </w:rPr>
      </w:pPr>
    </w:p>
    <w:p w:rsidR="001F64E4" w:rsidRPr="00EC2F97" w:rsidRDefault="001F64E4" w:rsidP="001F64E4">
      <w:pPr>
        <w:pStyle w:val="Paragrafoelenco"/>
        <w:rPr>
          <w:rFonts w:ascii="Garamond" w:hAnsi="Garamond"/>
          <w:b/>
          <w:sz w:val="28"/>
          <w:szCs w:val="28"/>
        </w:rPr>
      </w:pPr>
    </w:p>
    <w:p w:rsidR="00873277" w:rsidRPr="00873277" w:rsidRDefault="00873277" w:rsidP="00873277">
      <w:pPr>
        <w:pStyle w:val="Paragrafoelenco"/>
        <w:ind w:left="1080"/>
        <w:rPr>
          <w:rFonts w:ascii="Garamond" w:hAnsi="Garamond"/>
          <w:b/>
          <w:szCs w:val="24"/>
        </w:rPr>
      </w:pPr>
    </w:p>
    <w:sectPr w:rsidR="00873277" w:rsidRPr="00873277" w:rsidSect="000228FC">
      <w:headerReference w:type="default" r:id="rId10"/>
      <w:footerReference w:type="default" r:id="rId11"/>
      <w:pgSz w:w="11906" w:h="16838"/>
      <w:pgMar w:top="1135"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379E" w:rsidRDefault="007B379E" w:rsidP="00536972">
      <w:pPr>
        <w:spacing w:after="0" w:line="240" w:lineRule="auto"/>
      </w:pPr>
      <w:r>
        <w:separator/>
      </w:r>
    </w:p>
  </w:endnote>
  <w:endnote w:type="continuationSeparator" w:id="0">
    <w:p w:rsidR="007B379E" w:rsidRDefault="007B379E" w:rsidP="00536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92zzrnzklvv">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071F" w:rsidRPr="00275C46" w:rsidRDefault="007B379E">
    <w:pPr>
      <w:pStyle w:val="Pidipagina"/>
    </w:pPr>
    <w:r>
      <w:rPr>
        <w:noProof/>
      </w:rPr>
      <w:pict>
        <v:rect id="Rettangolo 459" o:spid="_x0000_s2055" style="position:absolute;margin-left:0;margin-top:0;width:467.65pt;height:58.3pt;z-index:251659264;visibility:visible;mso-width-percent:1000;mso-height-percent:810;mso-position-horizontal:center;mso-position-horizontal-relative:margin;mso-position-vertical:bottom;mso-position-vertical-relative:page;mso-width-percent:1000;mso-height-percent:810;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" filled="f" stroked="f">
          <v:textbox style="mso-next-textbox:#Rettangolo 459" inset=",0">
            <w:txbxContent>
              <w:p w:rsidR="001A071F" w:rsidRPr="00D338F0" w:rsidRDefault="001A071F" w:rsidP="003D729E">
                <w:pPr>
                  <w:pStyle w:val="Paragrafoelenco"/>
                  <w:spacing w:line="240" w:lineRule="auto"/>
                  <w:ind w:left="0"/>
                  <w:rPr>
                    <w:rFonts w:ascii="Garamond" w:hAnsi="Garamond"/>
                    <w:i/>
                    <w:color w:val="000000"/>
                    <w:sz w:val="20"/>
                    <w:szCs w:val="20"/>
                  </w:rPr>
                </w:pPr>
                <w:r>
                  <w:rPr>
                    <w:rFonts w:ascii="Garamond" w:hAnsi="Garamond"/>
                    <w:i/>
                    <w:sz w:val="20"/>
                    <w:szCs w:val="20"/>
                  </w:rPr>
                  <w:t xml:space="preserve">                                    </w:t>
                </w:r>
                <w:r w:rsidRPr="00D338F0">
                  <w:rPr>
                    <w:rFonts w:ascii="Garamond" w:hAnsi="Garamond"/>
                    <w:i/>
                    <w:sz w:val="20"/>
                    <w:szCs w:val="20"/>
                  </w:rPr>
                  <w:t>CENTRO STUDI D.E.I. – Desarrollo Etico Internacional</w:t>
                </w:r>
              </w:p>
              <w:p w:rsidR="001A071F" w:rsidRPr="0053273B" w:rsidRDefault="001A071F" w:rsidP="003D729E">
                <w:pPr>
                  <w:jc w:val="both"/>
                  <w:rPr>
                    <w:rFonts w:ascii="Garamond" w:hAnsi="Garamond"/>
                    <w:sz w:val="16"/>
                    <w:szCs w:val="16"/>
                  </w:rPr>
                </w:pPr>
              </w:p>
            </w:txbxContent>
          </v:textbox>
          <w10:wrap anchorx="margin" anchory="page"/>
        </v:rect>
      </w:pict>
    </w:r>
    <w:r>
      <w:rPr>
        <w:noProof/>
      </w:rPr>
      <w:pict>
        <v:group id="Gruppo 460" o:spid="_x0000_s2051" style="position:absolute;margin-left:539.35pt;margin-top:798.4pt;width:6pt;height:42.75pt;z-index:251658240;mso-height-percent:780;mso-position-horizontal-relative:page;mso-position-vertical-relative:page;mso-height-percent:780;mso-height-relative:bottom-margin-area" coordorigin="2820,4935" coordsize="12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">
          <v:shapetype id="_x0000_t32" coordsize="21600,21600" o:spt="32" o:oned="t" path="m,l21600,21600e" filled="f">
            <v:path arrowok="t" fillok="f" o:connecttype="none"/>
            <o:lock v:ext="edit" shapetype="t"/>
          </v:shapetype>
          <v:shape id="AutoShape 2" o:spid="_x0000_s2052" type="#_x0000_t32" style="position:absolute;left:2820;top:4935;width:0;height:132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VJssUAAADcAAAADwAAAGRycy9kb3ducmV2LnhtbESP3WrCQBSE74W+w3IK3hTdKDbV6Coi&#10;iKUtFH8e4LB7TILZsyG70fj2bqHg5TAz3zCLVWcrcaXGl44VjIYJCGLtTMm5gtNxO5iC8AHZYOWY&#10;FNzJw2r50ltgZtyN93Q9hFxECPsMFRQh1JmUXhdk0Q9dTRy9s2sshiibXJoGbxFuKzlOklRaLDku&#10;FFjTpiB9ObRWwXv31up7utcf5eXbtubn/LWb/SrVf+3WcxCBuvAM/7c/jYJJOoK/M/EIyO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7VJssUAAADcAAAADwAAAAAAAAAA&#10;AAAAAAChAgAAZHJzL2Rvd25yZXYueG1sUEsFBgAAAAAEAAQA+QAAAJMDAAAAAA==&#10;" strokecolor="#4f81bd"/>
          <v:shape id="AutoShape 3" o:spid="_x0000_s2053" type="#_x0000_t32" style="position:absolute;left:2880;top:4935;width:0;height:132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2fXxcUAAADcAAAADwAAAGRycy9kb3ducmV2LnhtbESP0WrCQBRE34X+w3ILvkjdKDat0VVE&#10;EKUtFG0/4LJ7TYLZuyG70fj3riD4OMzMGWa+7GwlztT40rGC0TABQaydKTlX8P+3efsE4QOywcox&#10;KbiSh+XipTfHzLgL7+l8CLmIEPYZKihCqDMpvS7Ioh+6mjh6R9dYDFE2uTQNXiLcVnKcJKm0WHJc&#10;KLCmdUH6dGitgvdu0Oprutcf5enbtubn+LWd/irVf+1WMxCBuvAMP9o7o2CSjuF+Jh4B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2fXxcUAAADcAAAADwAAAAAAAAAA&#10;AAAAAAChAgAAZHJzL2Rvd25yZXYueG1sUEsFBgAAAAAEAAQA+QAAAJMDAAAAAA==&#10;" strokecolor="#4f81bd"/>
          <v:shape id="AutoShape 4" o:spid="_x0000_s2054" type="#_x0000_t32" style="position:absolute;left:2940;top:4935;width:0;height:132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tyXsYAAADcAAAADwAAAGRycy9kb3ducmV2LnhtbESP0WrCQBRE34X+w3ILvohutDa2qauI&#10;IC1tQdR+wGX3mgSzd0N2o/Hvu4Lg4zAzZ5j5srOVOFPjS8cKxqMEBLF2puRcwd9hM3wD4QOywcox&#10;KbiSh+XiqTfHzLgL7+i8D7mIEPYZKihCqDMpvS7Ioh+5mjh6R9dYDFE2uTQNXiLcVnKSJKm0WHJc&#10;KLCmdUH6tG+tgtdu0OprutOz8vRjW/N7/P583yrVf+5WHyACdeERvre/jIJp+gK3M/EIyM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grcl7GAAAA3AAAAA8AAAAAAAAA&#10;AAAAAAAAoQIAAGRycy9kb3ducmV2LnhtbFBLBQYAAAAABAAEAPkAAACUAwAAAAA=&#10;" strokecolor="#4f81bd"/>
          <w10:wrap anchorx="margin" anchory="pag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379E" w:rsidRDefault="007B379E" w:rsidP="00536972">
      <w:pPr>
        <w:spacing w:after="0" w:line="240" w:lineRule="auto"/>
      </w:pPr>
      <w:r>
        <w:separator/>
      </w:r>
    </w:p>
  </w:footnote>
  <w:footnote w:type="continuationSeparator" w:id="0">
    <w:p w:rsidR="007B379E" w:rsidRDefault="007B379E" w:rsidP="005369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071F" w:rsidRDefault="007B379E">
    <w:pPr>
      <w:pStyle w:val="Intestazione"/>
    </w:pPr>
    <w:r>
      <w:rPr>
        <w:noProof/>
      </w:rPr>
      <w:pict>
        <v:shapetype id="_x0000_t202" coordsize="21600,21600" o:spt="202" path="m,l,21600r21600,l21600,xe">
          <v:stroke joinstyle="miter"/>
          <v:path gradientshapeok="t" o:connecttype="rect"/>
        </v:shapetype>
        <v:shape id="Casella di testo 475" o:spid="_x0000_s2050" type="#_x0000_t202" style="position:absolute;margin-left:85.05pt;margin-top:33.4pt;width:453.35pt;height:13.1pt;z-index:251657216;visibility:visible;mso-width-percent:1000;mso-position-horizontal-relative:page;mso-position-vertical-relative:page;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" o:allowincell="f" filled="f" stroked="f">
          <v:textbox style="mso-next-textbox:#Casella di testo 475" inset=",0,,0">
            <w:txbxContent>
              <w:p w:rsidR="001A071F" w:rsidRPr="0053273B" w:rsidRDefault="001A071F" w:rsidP="00664DBB">
                <w:pPr>
                  <w:spacing w:line="360" w:lineRule="auto"/>
                  <w:rPr>
                    <w:rFonts w:ascii="Garamond" w:hAnsi="Garamond"/>
                    <w:i/>
                    <w:sz w:val="16"/>
                    <w:szCs w:val="16"/>
                  </w:rPr>
                </w:pPr>
                <w:r>
                  <w:rPr>
                    <w:rFonts w:ascii="Garamond" w:hAnsi="Garamond"/>
                    <w:i/>
                    <w:sz w:val="16"/>
                    <w:szCs w:val="16"/>
                  </w:rPr>
                  <w:t xml:space="preserve">                                                                              SPIRULINA FOX FOR AFRICA – DOCUMENTO BUDGET e Piano Economico Finanziario</w:t>
                </w:r>
              </w:p>
              <w:p w:rsidR="001A071F" w:rsidRPr="0053273B" w:rsidRDefault="001A071F" w:rsidP="003D729E">
                <w:pPr>
                  <w:spacing w:after="0"/>
                  <w:jc w:val="right"/>
                  <w:rPr>
                    <w:rFonts w:ascii="Garamond" w:hAnsi="Garamond"/>
                    <w:i/>
                    <w:sz w:val="16"/>
                    <w:szCs w:val="16"/>
                  </w:rPr>
                </w:pPr>
              </w:p>
            </w:txbxContent>
          </v:textbox>
          <w10:wrap anchorx="margin" anchory="margin"/>
        </v:shape>
      </w:pict>
    </w:r>
    <w:r>
      <w:rPr>
        <w:noProof/>
      </w:rPr>
      <w:pict>
        <v:shape id="Casella di testo 476" o:spid="_x0000_s2049" type="#_x0000_t202" style="position:absolute;margin-left:538.6pt;margin-top:28.7pt;width:56.55pt;height:13.45pt;z-index:251656192;visibility:visible;mso-width-percent:1000;mso-position-horizontal-relative:page;mso-position-vertical-relative:page;mso-width-percent:1000;mso-width-relative:righ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" o:allowincell="f" fillcolor="#4f81bd" stroked="f">
          <v:textbox style="mso-next-textbox:#Casella di testo 476;mso-fit-shape-to-text:t" inset=",0,,0">
            <w:txbxContent>
              <w:p w:rsidR="001A071F" w:rsidRPr="009B1997" w:rsidRDefault="001A071F">
                <w:pPr>
                  <w:spacing w:after="0" w:line="240" w:lineRule="auto"/>
                  <w:rPr>
                    <w:color w:val="FFFFFF"/>
                  </w:rPr>
                </w:pPr>
                <w:r>
                  <w:fldChar w:fldCharType="begin"/>
                </w:r>
                <w:r>
                  <w:instrText>PAGE   \* MERGEFORMAT</w:instrText>
                </w:r>
                <w:r>
                  <w:fldChar w:fldCharType="separate"/>
                </w:r>
                <w:r w:rsidR="0014144F" w:rsidRPr="0014144F">
                  <w:rPr>
                    <w:noProof/>
                    <w:color w:val="FFFFFF"/>
                  </w:rPr>
                  <w:t>12</w:t>
                </w:r>
                <w:r>
                  <w:rPr>
                    <w:noProof/>
                    <w:color w:val="FFFFFF"/>
                  </w:rPr>
                  <w:fldChar w:fldCharType="end"/>
                </w:r>
              </w:p>
            </w:txbxContent>
          </v:textbox>
          <w10:wrap anchorx="page"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A1301"/>
    <w:multiLevelType w:val="multilevel"/>
    <w:tmpl w:val="74F09EFA"/>
    <w:lvl w:ilvl="0">
      <w:start w:val="8"/>
      <w:numFmt w:val="decimal"/>
      <w:lvlText w:val="%1."/>
      <w:lvlJc w:val="left"/>
      <w:pPr>
        <w:ind w:left="360" w:hanging="360"/>
      </w:pPr>
      <w:rPr>
        <w:rFonts w:hint="default"/>
      </w:rPr>
    </w:lvl>
    <w:lvl w:ilvl="1">
      <w:start w:val="1"/>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1">
    <w:nsid w:val="01B07366"/>
    <w:multiLevelType w:val="multilevel"/>
    <w:tmpl w:val="FF18C5B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
    <w:nsid w:val="07DD6872"/>
    <w:multiLevelType w:val="multilevel"/>
    <w:tmpl w:val="72BC35A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nsid w:val="0A5164A5"/>
    <w:multiLevelType w:val="multilevel"/>
    <w:tmpl w:val="17C08304"/>
    <w:lvl w:ilvl="0">
      <w:start w:val="4"/>
      <w:numFmt w:val="decimal"/>
      <w:lvlText w:val="%1."/>
      <w:lvlJc w:val="left"/>
      <w:pPr>
        <w:ind w:left="360" w:hanging="360"/>
      </w:pPr>
      <w:rPr>
        <w:rFonts w:hint="default"/>
      </w:rPr>
    </w:lvl>
    <w:lvl w:ilvl="1">
      <w:start w:val="1"/>
      <w:numFmt w:val="decimal"/>
      <w:lvlText w:val="%1.%2."/>
      <w:lvlJc w:val="left"/>
      <w:pPr>
        <w:ind w:left="1931" w:hanging="72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713" w:hanging="108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495" w:hanging="144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10277" w:hanging="1800"/>
      </w:pPr>
      <w:rPr>
        <w:rFonts w:hint="default"/>
      </w:rPr>
    </w:lvl>
    <w:lvl w:ilvl="8">
      <w:start w:val="1"/>
      <w:numFmt w:val="decimal"/>
      <w:lvlText w:val="%1.%2.%3.%4.%5.%6.%7.%8.%9."/>
      <w:lvlJc w:val="left"/>
      <w:pPr>
        <w:ind w:left="11848" w:hanging="2160"/>
      </w:pPr>
      <w:rPr>
        <w:rFonts w:hint="default"/>
      </w:rPr>
    </w:lvl>
  </w:abstractNum>
  <w:abstractNum w:abstractNumId="4">
    <w:nsid w:val="0A965397"/>
    <w:multiLevelType w:val="hybridMultilevel"/>
    <w:tmpl w:val="0C5445C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0D286A59"/>
    <w:multiLevelType w:val="multilevel"/>
    <w:tmpl w:val="33801644"/>
    <w:lvl w:ilvl="0">
      <w:start w:val="62"/>
      <w:numFmt w:val="decimal"/>
      <w:lvlText w:val="%1"/>
      <w:lvlJc w:val="left"/>
      <w:pPr>
        <w:ind w:left="660" w:hanging="660"/>
      </w:pPr>
      <w:rPr>
        <w:rFonts w:hint="default"/>
      </w:rPr>
    </w:lvl>
    <w:lvl w:ilvl="1">
      <w:start w:val="30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125A3A60"/>
    <w:multiLevelType w:val="multilevel"/>
    <w:tmpl w:val="4CD6414A"/>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ascii="Calibri" w:hAnsi="Calibri" w:hint="default"/>
        <w:sz w:val="22"/>
      </w:rPr>
    </w:lvl>
    <w:lvl w:ilvl="2">
      <w:start w:val="1"/>
      <w:numFmt w:val="decimal"/>
      <w:isLgl/>
      <w:lvlText w:val="%1.%2.%3."/>
      <w:lvlJc w:val="left"/>
      <w:pPr>
        <w:ind w:left="1440" w:hanging="720"/>
      </w:pPr>
      <w:rPr>
        <w:rFonts w:ascii="Calibri" w:hAnsi="Calibri" w:hint="default"/>
        <w:sz w:val="22"/>
      </w:rPr>
    </w:lvl>
    <w:lvl w:ilvl="3">
      <w:start w:val="1"/>
      <w:numFmt w:val="decimal"/>
      <w:isLgl/>
      <w:lvlText w:val="%1.%2.%3.%4."/>
      <w:lvlJc w:val="left"/>
      <w:pPr>
        <w:ind w:left="1440" w:hanging="720"/>
      </w:pPr>
      <w:rPr>
        <w:rFonts w:ascii="Calibri" w:hAnsi="Calibri" w:hint="default"/>
        <w:sz w:val="22"/>
      </w:rPr>
    </w:lvl>
    <w:lvl w:ilvl="4">
      <w:start w:val="1"/>
      <w:numFmt w:val="decimal"/>
      <w:isLgl/>
      <w:lvlText w:val="%1.%2.%3.%4.%5."/>
      <w:lvlJc w:val="left"/>
      <w:pPr>
        <w:ind w:left="1800" w:hanging="1080"/>
      </w:pPr>
      <w:rPr>
        <w:rFonts w:ascii="Calibri" w:hAnsi="Calibri" w:hint="default"/>
        <w:sz w:val="22"/>
      </w:rPr>
    </w:lvl>
    <w:lvl w:ilvl="5">
      <w:start w:val="1"/>
      <w:numFmt w:val="decimal"/>
      <w:isLgl/>
      <w:lvlText w:val="%1.%2.%3.%4.%5.%6."/>
      <w:lvlJc w:val="left"/>
      <w:pPr>
        <w:ind w:left="1800" w:hanging="1080"/>
      </w:pPr>
      <w:rPr>
        <w:rFonts w:ascii="Calibri" w:hAnsi="Calibri" w:hint="default"/>
        <w:sz w:val="22"/>
      </w:rPr>
    </w:lvl>
    <w:lvl w:ilvl="6">
      <w:start w:val="1"/>
      <w:numFmt w:val="decimal"/>
      <w:isLgl/>
      <w:lvlText w:val="%1.%2.%3.%4.%5.%6.%7."/>
      <w:lvlJc w:val="left"/>
      <w:pPr>
        <w:ind w:left="2160" w:hanging="1440"/>
      </w:pPr>
      <w:rPr>
        <w:rFonts w:ascii="Calibri" w:hAnsi="Calibri" w:hint="default"/>
        <w:sz w:val="22"/>
      </w:rPr>
    </w:lvl>
    <w:lvl w:ilvl="7">
      <w:start w:val="1"/>
      <w:numFmt w:val="decimal"/>
      <w:isLgl/>
      <w:lvlText w:val="%1.%2.%3.%4.%5.%6.%7.%8."/>
      <w:lvlJc w:val="left"/>
      <w:pPr>
        <w:ind w:left="2160" w:hanging="1440"/>
      </w:pPr>
      <w:rPr>
        <w:rFonts w:ascii="Calibri" w:hAnsi="Calibri" w:hint="default"/>
        <w:sz w:val="22"/>
      </w:rPr>
    </w:lvl>
    <w:lvl w:ilvl="8">
      <w:start w:val="1"/>
      <w:numFmt w:val="decimal"/>
      <w:isLgl/>
      <w:lvlText w:val="%1.%2.%3.%4.%5.%6.%7.%8.%9."/>
      <w:lvlJc w:val="left"/>
      <w:pPr>
        <w:ind w:left="2520" w:hanging="1800"/>
      </w:pPr>
      <w:rPr>
        <w:rFonts w:ascii="Calibri" w:hAnsi="Calibri" w:hint="default"/>
        <w:sz w:val="22"/>
      </w:rPr>
    </w:lvl>
  </w:abstractNum>
  <w:abstractNum w:abstractNumId="7">
    <w:nsid w:val="127B3CC1"/>
    <w:multiLevelType w:val="multilevel"/>
    <w:tmpl w:val="17C08304"/>
    <w:lvl w:ilvl="0">
      <w:start w:val="4"/>
      <w:numFmt w:val="decimal"/>
      <w:lvlText w:val="%1."/>
      <w:lvlJc w:val="left"/>
      <w:pPr>
        <w:ind w:left="360" w:hanging="360"/>
      </w:pPr>
      <w:rPr>
        <w:rFonts w:hint="default"/>
      </w:rPr>
    </w:lvl>
    <w:lvl w:ilvl="1">
      <w:start w:val="1"/>
      <w:numFmt w:val="decimal"/>
      <w:lvlText w:val="%1.%2."/>
      <w:lvlJc w:val="left"/>
      <w:pPr>
        <w:ind w:left="1931" w:hanging="72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713" w:hanging="108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495" w:hanging="144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10277" w:hanging="1800"/>
      </w:pPr>
      <w:rPr>
        <w:rFonts w:hint="default"/>
      </w:rPr>
    </w:lvl>
    <w:lvl w:ilvl="8">
      <w:start w:val="1"/>
      <w:numFmt w:val="decimal"/>
      <w:lvlText w:val="%1.%2.%3.%4.%5.%6.%7.%8.%9."/>
      <w:lvlJc w:val="left"/>
      <w:pPr>
        <w:ind w:left="11848" w:hanging="2160"/>
      </w:pPr>
      <w:rPr>
        <w:rFonts w:hint="default"/>
      </w:rPr>
    </w:lvl>
  </w:abstractNum>
  <w:abstractNum w:abstractNumId="8">
    <w:nsid w:val="1717090A"/>
    <w:multiLevelType w:val="multilevel"/>
    <w:tmpl w:val="5FF84AB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nsid w:val="17CC15AD"/>
    <w:multiLevelType w:val="multilevel"/>
    <w:tmpl w:val="72BC35A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nsid w:val="1A335D65"/>
    <w:multiLevelType w:val="hybridMultilevel"/>
    <w:tmpl w:val="5464D55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1263E7"/>
    <w:multiLevelType w:val="hybridMultilevel"/>
    <w:tmpl w:val="DFA2E460"/>
    <w:lvl w:ilvl="0" w:tplc="2488BC5E">
      <w:start w:val="1"/>
      <w:numFmt w:val="decimal"/>
      <w:lvlText w:val="%1."/>
      <w:lvlJc w:val="left"/>
      <w:pPr>
        <w:ind w:left="1080" w:hanging="360"/>
      </w:pPr>
      <w:rPr>
        <w:rFonts w:hint="default"/>
      </w:r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2">
    <w:nsid w:val="22C81B8F"/>
    <w:multiLevelType w:val="multilevel"/>
    <w:tmpl w:val="C99619A6"/>
    <w:lvl w:ilvl="0">
      <w:start w:val="3"/>
      <w:numFmt w:val="decimal"/>
      <w:lvlText w:val="%1."/>
      <w:lvlJc w:val="left"/>
      <w:pPr>
        <w:ind w:left="360" w:hanging="360"/>
      </w:pPr>
      <w:rPr>
        <w:rFonts w:hint="default"/>
      </w:rPr>
    </w:lvl>
    <w:lvl w:ilvl="1">
      <w:start w:val="3"/>
      <w:numFmt w:val="decimal"/>
      <w:lvlText w:val="%1.%2."/>
      <w:lvlJc w:val="left"/>
      <w:pPr>
        <w:ind w:left="1931" w:hanging="72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713" w:hanging="1080"/>
      </w:pPr>
      <w:rPr>
        <w:rFonts w:hint="default"/>
      </w:rPr>
    </w:lvl>
    <w:lvl w:ilvl="4">
      <w:start w:val="1"/>
      <w:numFmt w:val="decimal"/>
      <w:lvlText w:val="%1.%2.%3.%4.%5."/>
      <w:lvlJc w:val="left"/>
      <w:pPr>
        <w:ind w:left="6284" w:hanging="1440"/>
      </w:pPr>
      <w:rPr>
        <w:rFonts w:hint="default"/>
      </w:rPr>
    </w:lvl>
    <w:lvl w:ilvl="5">
      <w:start w:val="1"/>
      <w:numFmt w:val="decimal"/>
      <w:lvlText w:val="%1.%2.%3.%4.%5.%6."/>
      <w:lvlJc w:val="left"/>
      <w:pPr>
        <w:ind w:left="7495" w:hanging="1440"/>
      </w:pPr>
      <w:rPr>
        <w:rFonts w:hint="default"/>
      </w:rPr>
    </w:lvl>
    <w:lvl w:ilvl="6">
      <w:start w:val="1"/>
      <w:numFmt w:val="decimal"/>
      <w:lvlText w:val="%1.%2.%3.%4.%5.%6.%7."/>
      <w:lvlJc w:val="left"/>
      <w:pPr>
        <w:ind w:left="9066" w:hanging="1800"/>
      </w:pPr>
      <w:rPr>
        <w:rFonts w:hint="default"/>
      </w:rPr>
    </w:lvl>
    <w:lvl w:ilvl="7">
      <w:start w:val="1"/>
      <w:numFmt w:val="decimal"/>
      <w:lvlText w:val="%1.%2.%3.%4.%5.%6.%7.%8."/>
      <w:lvlJc w:val="left"/>
      <w:pPr>
        <w:ind w:left="10277" w:hanging="1800"/>
      </w:pPr>
      <w:rPr>
        <w:rFonts w:hint="default"/>
      </w:rPr>
    </w:lvl>
    <w:lvl w:ilvl="8">
      <w:start w:val="1"/>
      <w:numFmt w:val="decimal"/>
      <w:lvlText w:val="%1.%2.%3.%4.%5.%6.%7.%8.%9."/>
      <w:lvlJc w:val="left"/>
      <w:pPr>
        <w:ind w:left="11848" w:hanging="2160"/>
      </w:pPr>
      <w:rPr>
        <w:rFonts w:hint="default"/>
      </w:rPr>
    </w:lvl>
  </w:abstractNum>
  <w:abstractNum w:abstractNumId="13">
    <w:nsid w:val="22DB633C"/>
    <w:multiLevelType w:val="multilevel"/>
    <w:tmpl w:val="628272EC"/>
    <w:lvl w:ilvl="0">
      <w:start w:val="3"/>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nsid w:val="23023C13"/>
    <w:multiLevelType w:val="hybridMultilevel"/>
    <w:tmpl w:val="A3EE8250"/>
    <w:lvl w:ilvl="0" w:tplc="D82CB448">
      <w:start w:val="5"/>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265A1689"/>
    <w:multiLevelType w:val="hybridMultilevel"/>
    <w:tmpl w:val="68C27468"/>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6">
    <w:nsid w:val="28451E75"/>
    <w:multiLevelType w:val="multilevel"/>
    <w:tmpl w:val="5FF84AB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nsid w:val="2D3E71DD"/>
    <w:multiLevelType w:val="hybridMultilevel"/>
    <w:tmpl w:val="DD325BD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2D6B1DD4"/>
    <w:multiLevelType w:val="hybridMultilevel"/>
    <w:tmpl w:val="05F26A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2F092E38"/>
    <w:multiLevelType w:val="hybridMultilevel"/>
    <w:tmpl w:val="0914C3AE"/>
    <w:lvl w:ilvl="0" w:tplc="6BCE4474">
      <w:start w:val="1"/>
      <w:numFmt w:val="lowerLetter"/>
      <w:lvlText w:val="%1."/>
      <w:lvlJc w:val="left"/>
      <w:pPr>
        <w:ind w:left="786" w:hanging="360"/>
      </w:pPr>
      <w:rPr>
        <w:rFonts w:ascii="Times New Roman" w:eastAsia="Calibri" w:hAnsi="Times New Roman" w:cs="Times New Roman"/>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nsid w:val="333E0741"/>
    <w:multiLevelType w:val="hybridMultilevel"/>
    <w:tmpl w:val="03A0872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45080331"/>
    <w:multiLevelType w:val="hybridMultilevel"/>
    <w:tmpl w:val="56BA988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464E5D95"/>
    <w:multiLevelType w:val="multilevel"/>
    <w:tmpl w:val="0B1CABC4"/>
    <w:lvl w:ilvl="0">
      <w:start w:val="2"/>
      <w:numFmt w:val="decimal"/>
      <w:lvlText w:val="%1."/>
      <w:lvlJc w:val="left"/>
      <w:pPr>
        <w:ind w:left="1080" w:hanging="360"/>
      </w:pPr>
      <w:rPr>
        <w:rFonts w:hint="default"/>
      </w:rPr>
    </w:lvl>
    <w:lvl w:ilvl="1">
      <w:start w:val="1"/>
      <w:numFmt w:val="decimal"/>
      <w:isLgl/>
      <w:lvlText w:val="%1.%2."/>
      <w:lvlJc w:val="left"/>
      <w:pPr>
        <w:ind w:left="1211" w:hanging="360"/>
      </w:pPr>
      <w:rPr>
        <w:rFonts w:ascii="Calibri" w:hAnsi="Calibri" w:hint="default"/>
      </w:rPr>
    </w:lvl>
    <w:lvl w:ilvl="2">
      <w:start w:val="1"/>
      <w:numFmt w:val="decimal"/>
      <w:isLgl/>
      <w:lvlText w:val="%1.%2.%3."/>
      <w:lvlJc w:val="left"/>
      <w:pPr>
        <w:ind w:left="1440" w:hanging="720"/>
      </w:pPr>
      <w:rPr>
        <w:rFonts w:ascii="Calibri" w:hAnsi="Calibri" w:hint="default"/>
      </w:rPr>
    </w:lvl>
    <w:lvl w:ilvl="3">
      <w:start w:val="1"/>
      <w:numFmt w:val="decimal"/>
      <w:isLgl/>
      <w:lvlText w:val="%1.%2.%3.%4."/>
      <w:lvlJc w:val="left"/>
      <w:pPr>
        <w:ind w:left="1440" w:hanging="720"/>
      </w:pPr>
      <w:rPr>
        <w:rFonts w:ascii="Calibri" w:hAnsi="Calibri" w:hint="default"/>
      </w:rPr>
    </w:lvl>
    <w:lvl w:ilvl="4">
      <w:start w:val="1"/>
      <w:numFmt w:val="decimal"/>
      <w:isLgl/>
      <w:lvlText w:val="%1.%2.%3.%4.%5."/>
      <w:lvlJc w:val="left"/>
      <w:pPr>
        <w:ind w:left="1800" w:hanging="1080"/>
      </w:pPr>
      <w:rPr>
        <w:rFonts w:ascii="Calibri" w:hAnsi="Calibri" w:hint="default"/>
      </w:rPr>
    </w:lvl>
    <w:lvl w:ilvl="5">
      <w:start w:val="1"/>
      <w:numFmt w:val="decimal"/>
      <w:isLgl/>
      <w:lvlText w:val="%1.%2.%3.%4.%5.%6."/>
      <w:lvlJc w:val="left"/>
      <w:pPr>
        <w:ind w:left="1800" w:hanging="1080"/>
      </w:pPr>
      <w:rPr>
        <w:rFonts w:ascii="Calibri" w:hAnsi="Calibri" w:hint="default"/>
      </w:rPr>
    </w:lvl>
    <w:lvl w:ilvl="6">
      <w:start w:val="1"/>
      <w:numFmt w:val="decimal"/>
      <w:isLgl/>
      <w:lvlText w:val="%1.%2.%3.%4.%5.%6.%7."/>
      <w:lvlJc w:val="left"/>
      <w:pPr>
        <w:ind w:left="2160" w:hanging="1440"/>
      </w:pPr>
      <w:rPr>
        <w:rFonts w:ascii="Calibri" w:hAnsi="Calibri" w:hint="default"/>
      </w:rPr>
    </w:lvl>
    <w:lvl w:ilvl="7">
      <w:start w:val="1"/>
      <w:numFmt w:val="decimal"/>
      <w:isLgl/>
      <w:lvlText w:val="%1.%2.%3.%4.%5.%6.%7.%8."/>
      <w:lvlJc w:val="left"/>
      <w:pPr>
        <w:ind w:left="2160" w:hanging="1440"/>
      </w:pPr>
      <w:rPr>
        <w:rFonts w:ascii="Calibri" w:hAnsi="Calibri" w:hint="default"/>
      </w:rPr>
    </w:lvl>
    <w:lvl w:ilvl="8">
      <w:start w:val="1"/>
      <w:numFmt w:val="decimal"/>
      <w:isLgl/>
      <w:lvlText w:val="%1.%2.%3.%4.%5.%6.%7.%8.%9."/>
      <w:lvlJc w:val="left"/>
      <w:pPr>
        <w:ind w:left="2520" w:hanging="1800"/>
      </w:pPr>
      <w:rPr>
        <w:rFonts w:ascii="Calibri" w:hAnsi="Calibri" w:hint="default"/>
      </w:rPr>
    </w:lvl>
  </w:abstractNum>
  <w:abstractNum w:abstractNumId="23">
    <w:nsid w:val="47B9514F"/>
    <w:multiLevelType w:val="hybridMultilevel"/>
    <w:tmpl w:val="0D34F4D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4D934B74"/>
    <w:multiLevelType w:val="hybridMultilevel"/>
    <w:tmpl w:val="D38AED8E"/>
    <w:lvl w:ilvl="0" w:tplc="6BCE4474">
      <w:start w:val="1"/>
      <w:numFmt w:val="lowerLetter"/>
      <w:lvlText w:val="%1."/>
      <w:lvlJc w:val="left"/>
      <w:pPr>
        <w:ind w:left="720" w:hanging="360"/>
      </w:pPr>
      <w:rPr>
        <w:rFonts w:ascii="Times New Roman" w:eastAsia="Calibri"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4F1F1394"/>
    <w:multiLevelType w:val="multilevel"/>
    <w:tmpl w:val="72BC35A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nsid w:val="4F497BF6"/>
    <w:multiLevelType w:val="hybridMultilevel"/>
    <w:tmpl w:val="BC3A6F4E"/>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508D72F3"/>
    <w:multiLevelType w:val="multilevel"/>
    <w:tmpl w:val="0B1CABC4"/>
    <w:lvl w:ilvl="0">
      <w:start w:val="2"/>
      <w:numFmt w:val="decimal"/>
      <w:lvlText w:val="%1."/>
      <w:lvlJc w:val="left"/>
      <w:pPr>
        <w:ind w:left="1080" w:hanging="360"/>
      </w:pPr>
      <w:rPr>
        <w:rFonts w:hint="default"/>
      </w:rPr>
    </w:lvl>
    <w:lvl w:ilvl="1">
      <w:start w:val="1"/>
      <w:numFmt w:val="decimal"/>
      <w:isLgl/>
      <w:lvlText w:val="%1.%2."/>
      <w:lvlJc w:val="left"/>
      <w:pPr>
        <w:ind w:left="1211" w:hanging="360"/>
      </w:pPr>
      <w:rPr>
        <w:rFonts w:ascii="Calibri" w:hAnsi="Calibri" w:hint="default"/>
      </w:rPr>
    </w:lvl>
    <w:lvl w:ilvl="2">
      <w:start w:val="1"/>
      <w:numFmt w:val="decimal"/>
      <w:isLgl/>
      <w:lvlText w:val="%1.%2.%3."/>
      <w:lvlJc w:val="left"/>
      <w:pPr>
        <w:ind w:left="1440" w:hanging="720"/>
      </w:pPr>
      <w:rPr>
        <w:rFonts w:ascii="Calibri" w:hAnsi="Calibri" w:hint="default"/>
      </w:rPr>
    </w:lvl>
    <w:lvl w:ilvl="3">
      <w:start w:val="1"/>
      <w:numFmt w:val="decimal"/>
      <w:isLgl/>
      <w:lvlText w:val="%1.%2.%3.%4."/>
      <w:lvlJc w:val="left"/>
      <w:pPr>
        <w:ind w:left="1440" w:hanging="720"/>
      </w:pPr>
      <w:rPr>
        <w:rFonts w:ascii="Calibri" w:hAnsi="Calibri" w:hint="default"/>
      </w:rPr>
    </w:lvl>
    <w:lvl w:ilvl="4">
      <w:start w:val="1"/>
      <w:numFmt w:val="decimal"/>
      <w:isLgl/>
      <w:lvlText w:val="%1.%2.%3.%4.%5."/>
      <w:lvlJc w:val="left"/>
      <w:pPr>
        <w:ind w:left="1800" w:hanging="1080"/>
      </w:pPr>
      <w:rPr>
        <w:rFonts w:ascii="Calibri" w:hAnsi="Calibri" w:hint="default"/>
      </w:rPr>
    </w:lvl>
    <w:lvl w:ilvl="5">
      <w:start w:val="1"/>
      <w:numFmt w:val="decimal"/>
      <w:isLgl/>
      <w:lvlText w:val="%1.%2.%3.%4.%5.%6."/>
      <w:lvlJc w:val="left"/>
      <w:pPr>
        <w:ind w:left="1800" w:hanging="1080"/>
      </w:pPr>
      <w:rPr>
        <w:rFonts w:ascii="Calibri" w:hAnsi="Calibri" w:hint="default"/>
      </w:rPr>
    </w:lvl>
    <w:lvl w:ilvl="6">
      <w:start w:val="1"/>
      <w:numFmt w:val="decimal"/>
      <w:isLgl/>
      <w:lvlText w:val="%1.%2.%3.%4.%5.%6.%7."/>
      <w:lvlJc w:val="left"/>
      <w:pPr>
        <w:ind w:left="2160" w:hanging="1440"/>
      </w:pPr>
      <w:rPr>
        <w:rFonts w:ascii="Calibri" w:hAnsi="Calibri" w:hint="default"/>
      </w:rPr>
    </w:lvl>
    <w:lvl w:ilvl="7">
      <w:start w:val="1"/>
      <w:numFmt w:val="decimal"/>
      <w:isLgl/>
      <w:lvlText w:val="%1.%2.%3.%4.%5.%6.%7.%8."/>
      <w:lvlJc w:val="left"/>
      <w:pPr>
        <w:ind w:left="2160" w:hanging="1440"/>
      </w:pPr>
      <w:rPr>
        <w:rFonts w:ascii="Calibri" w:hAnsi="Calibri" w:hint="default"/>
      </w:rPr>
    </w:lvl>
    <w:lvl w:ilvl="8">
      <w:start w:val="1"/>
      <w:numFmt w:val="decimal"/>
      <w:isLgl/>
      <w:lvlText w:val="%1.%2.%3.%4.%5.%6.%7.%8.%9."/>
      <w:lvlJc w:val="left"/>
      <w:pPr>
        <w:ind w:left="2520" w:hanging="1800"/>
      </w:pPr>
      <w:rPr>
        <w:rFonts w:ascii="Calibri" w:hAnsi="Calibri" w:hint="default"/>
      </w:rPr>
    </w:lvl>
  </w:abstractNum>
  <w:abstractNum w:abstractNumId="28">
    <w:nsid w:val="53CA3C98"/>
    <w:multiLevelType w:val="hybridMultilevel"/>
    <w:tmpl w:val="07385690"/>
    <w:lvl w:ilvl="0" w:tplc="9A5A0FE4">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55503864"/>
    <w:multiLevelType w:val="hybridMultilevel"/>
    <w:tmpl w:val="476A36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55C10616"/>
    <w:multiLevelType w:val="multilevel"/>
    <w:tmpl w:val="72BC35A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nsid w:val="565553E2"/>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2">
    <w:nsid w:val="56E73637"/>
    <w:multiLevelType w:val="hybridMultilevel"/>
    <w:tmpl w:val="AFFE1AC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58F92266"/>
    <w:multiLevelType w:val="multilevel"/>
    <w:tmpl w:val="72BC35A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nsid w:val="5BDC4BDF"/>
    <w:multiLevelType w:val="hybridMultilevel"/>
    <w:tmpl w:val="D38AED8E"/>
    <w:lvl w:ilvl="0" w:tplc="6BCE4474">
      <w:start w:val="1"/>
      <w:numFmt w:val="lowerLetter"/>
      <w:lvlText w:val="%1."/>
      <w:lvlJc w:val="left"/>
      <w:pPr>
        <w:ind w:left="720" w:hanging="360"/>
      </w:pPr>
      <w:rPr>
        <w:rFonts w:ascii="Times New Roman" w:eastAsia="Calibri"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nsid w:val="60D225DB"/>
    <w:multiLevelType w:val="multilevel"/>
    <w:tmpl w:val="72BC35A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6">
    <w:nsid w:val="66772FE9"/>
    <w:multiLevelType w:val="multilevel"/>
    <w:tmpl w:val="9B0A736C"/>
    <w:lvl w:ilvl="0">
      <w:start w:val="2"/>
      <w:numFmt w:val="decimal"/>
      <w:lvlText w:val="%1."/>
      <w:lvlJc w:val="left"/>
      <w:pPr>
        <w:ind w:left="1080" w:hanging="360"/>
      </w:pPr>
      <w:rPr>
        <w:rFonts w:hint="default"/>
      </w:rPr>
    </w:lvl>
    <w:lvl w:ilvl="1">
      <w:start w:val="1"/>
      <w:numFmt w:val="decimal"/>
      <w:isLgl/>
      <w:lvlText w:val="%1.%2."/>
      <w:lvlJc w:val="left"/>
      <w:pPr>
        <w:ind w:left="193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3273" w:hanging="1080"/>
      </w:pPr>
      <w:rPr>
        <w:rFonts w:hint="default"/>
      </w:rPr>
    </w:lvl>
    <w:lvl w:ilvl="4">
      <w:start w:val="1"/>
      <w:numFmt w:val="decimal"/>
      <w:isLgl/>
      <w:lvlText w:val="%1.%2.%3.%4.%5."/>
      <w:lvlJc w:val="left"/>
      <w:pPr>
        <w:ind w:left="4124" w:hanging="1440"/>
      </w:pPr>
      <w:rPr>
        <w:rFonts w:hint="default"/>
      </w:rPr>
    </w:lvl>
    <w:lvl w:ilvl="5">
      <w:start w:val="1"/>
      <w:numFmt w:val="decimal"/>
      <w:isLgl/>
      <w:lvlText w:val="%1.%2.%3.%4.%5.%6."/>
      <w:lvlJc w:val="left"/>
      <w:pPr>
        <w:ind w:left="4615" w:hanging="1440"/>
      </w:pPr>
      <w:rPr>
        <w:rFonts w:hint="default"/>
      </w:rPr>
    </w:lvl>
    <w:lvl w:ilvl="6">
      <w:start w:val="1"/>
      <w:numFmt w:val="decimal"/>
      <w:isLgl/>
      <w:lvlText w:val="%1.%2.%3.%4.%5.%6.%7."/>
      <w:lvlJc w:val="left"/>
      <w:pPr>
        <w:ind w:left="5466" w:hanging="1800"/>
      </w:pPr>
      <w:rPr>
        <w:rFonts w:hint="default"/>
      </w:rPr>
    </w:lvl>
    <w:lvl w:ilvl="7">
      <w:start w:val="1"/>
      <w:numFmt w:val="decimal"/>
      <w:isLgl/>
      <w:lvlText w:val="%1.%2.%3.%4.%5.%6.%7.%8."/>
      <w:lvlJc w:val="left"/>
      <w:pPr>
        <w:ind w:left="5957" w:hanging="1800"/>
      </w:pPr>
      <w:rPr>
        <w:rFonts w:hint="default"/>
      </w:rPr>
    </w:lvl>
    <w:lvl w:ilvl="8">
      <w:start w:val="1"/>
      <w:numFmt w:val="decimal"/>
      <w:isLgl/>
      <w:lvlText w:val="%1.%2.%3.%4.%5.%6.%7.%8.%9."/>
      <w:lvlJc w:val="left"/>
      <w:pPr>
        <w:ind w:left="6808" w:hanging="2160"/>
      </w:pPr>
      <w:rPr>
        <w:rFonts w:hint="default"/>
      </w:rPr>
    </w:lvl>
  </w:abstractNum>
  <w:abstractNum w:abstractNumId="37">
    <w:nsid w:val="67B14DA2"/>
    <w:multiLevelType w:val="multilevel"/>
    <w:tmpl w:val="17C08304"/>
    <w:lvl w:ilvl="0">
      <w:start w:val="4"/>
      <w:numFmt w:val="decimal"/>
      <w:lvlText w:val="%1."/>
      <w:lvlJc w:val="left"/>
      <w:pPr>
        <w:ind w:left="360" w:hanging="360"/>
      </w:pPr>
      <w:rPr>
        <w:rFonts w:hint="default"/>
      </w:rPr>
    </w:lvl>
    <w:lvl w:ilvl="1">
      <w:start w:val="1"/>
      <w:numFmt w:val="decimal"/>
      <w:lvlText w:val="%1.%2."/>
      <w:lvlJc w:val="left"/>
      <w:pPr>
        <w:ind w:left="1931" w:hanging="72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713" w:hanging="108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495" w:hanging="144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10277" w:hanging="1800"/>
      </w:pPr>
      <w:rPr>
        <w:rFonts w:hint="default"/>
      </w:rPr>
    </w:lvl>
    <w:lvl w:ilvl="8">
      <w:start w:val="1"/>
      <w:numFmt w:val="decimal"/>
      <w:lvlText w:val="%1.%2.%3.%4.%5.%6.%7.%8.%9."/>
      <w:lvlJc w:val="left"/>
      <w:pPr>
        <w:ind w:left="11848" w:hanging="2160"/>
      </w:pPr>
      <w:rPr>
        <w:rFonts w:hint="default"/>
      </w:rPr>
    </w:lvl>
  </w:abstractNum>
  <w:abstractNum w:abstractNumId="38">
    <w:nsid w:val="6B9E6DDD"/>
    <w:multiLevelType w:val="multilevel"/>
    <w:tmpl w:val="DB96B340"/>
    <w:lvl w:ilvl="0">
      <w:start w:val="6"/>
      <w:numFmt w:val="decimal"/>
      <w:lvlText w:val="%1."/>
      <w:lvlJc w:val="left"/>
      <w:pPr>
        <w:ind w:left="450" w:hanging="450"/>
      </w:pPr>
      <w:rPr>
        <w:rFonts w:ascii="Calibri" w:hAnsi="Calibri" w:hint="default"/>
        <w:b w:val="0"/>
        <w:sz w:val="28"/>
      </w:rPr>
    </w:lvl>
    <w:lvl w:ilvl="1">
      <w:start w:val="2"/>
      <w:numFmt w:val="decimal"/>
      <w:lvlText w:val="%1.%2."/>
      <w:lvlJc w:val="left"/>
      <w:pPr>
        <w:ind w:left="2381" w:hanging="450"/>
      </w:pPr>
      <w:rPr>
        <w:rFonts w:ascii="Garamond" w:hAnsi="Garamond" w:hint="default"/>
        <w:b/>
        <w:sz w:val="24"/>
        <w:szCs w:val="24"/>
      </w:rPr>
    </w:lvl>
    <w:lvl w:ilvl="2">
      <w:start w:val="1"/>
      <w:numFmt w:val="decimal"/>
      <w:lvlText w:val="%1.%2.%3."/>
      <w:lvlJc w:val="left"/>
      <w:pPr>
        <w:ind w:left="4582" w:hanging="720"/>
      </w:pPr>
      <w:rPr>
        <w:rFonts w:ascii="Calibri" w:hAnsi="Calibri" w:hint="default"/>
        <w:b w:val="0"/>
        <w:sz w:val="28"/>
      </w:rPr>
    </w:lvl>
    <w:lvl w:ilvl="3">
      <w:start w:val="1"/>
      <w:numFmt w:val="decimal"/>
      <w:lvlText w:val="%1.%2.%3.%4."/>
      <w:lvlJc w:val="left"/>
      <w:pPr>
        <w:ind w:left="6513" w:hanging="720"/>
      </w:pPr>
      <w:rPr>
        <w:rFonts w:ascii="Calibri" w:hAnsi="Calibri" w:hint="default"/>
        <w:b w:val="0"/>
        <w:sz w:val="28"/>
      </w:rPr>
    </w:lvl>
    <w:lvl w:ilvl="4">
      <w:start w:val="1"/>
      <w:numFmt w:val="decimal"/>
      <w:lvlText w:val="%1.%2.%3.%4.%5."/>
      <w:lvlJc w:val="left"/>
      <w:pPr>
        <w:ind w:left="8804" w:hanging="1080"/>
      </w:pPr>
      <w:rPr>
        <w:rFonts w:ascii="Calibri" w:hAnsi="Calibri" w:hint="default"/>
        <w:b w:val="0"/>
        <w:sz w:val="28"/>
      </w:rPr>
    </w:lvl>
    <w:lvl w:ilvl="5">
      <w:start w:val="1"/>
      <w:numFmt w:val="decimal"/>
      <w:lvlText w:val="%1.%2.%3.%4.%5.%6."/>
      <w:lvlJc w:val="left"/>
      <w:pPr>
        <w:ind w:left="10735" w:hanging="1080"/>
      </w:pPr>
      <w:rPr>
        <w:rFonts w:ascii="Calibri" w:hAnsi="Calibri" w:hint="default"/>
        <w:b w:val="0"/>
        <w:sz w:val="28"/>
      </w:rPr>
    </w:lvl>
    <w:lvl w:ilvl="6">
      <w:start w:val="1"/>
      <w:numFmt w:val="decimal"/>
      <w:lvlText w:val="%1.%2.%3.%4.%5.%6.%7."/>
      <w:lvlJc w:val="left"/>
      <w:pPr>
        <w:ind w:left="13026" w:hanging="1440"/>
      </w:pPr>
      <w:rPr>
        <w:rFonts w:ascii="Calibri" w:hAnsi="Calibri" w:hint="default"/>
        <w:b w:val="0"/>
        <w:sz w:val="28"/>
      </w:rPr>
    </w:lvl>
    <w:lvl w:ilvl="7">
      <w:start w:val="1"/>
      <w:numFmt w:val="decimal"/>
      <w:lvlText w:val="%1.%2.%3.%4.%5.%6.%7.%8."/>
      <w:lvlJc w:val="left"/>
      <w:pPr>
        <w:ind w:left="14957" w:hanging="1440"/>
      </w:pPr>
      <w:rPr>
        <w:rFonts w:ascii="Calibri" w:hAnsi="Calibri" w:hint="default"/>
        <w:b w:val="0"/>
        <w:sz w:val="28"/>
      </w:rPr>
    </w:lvl>
    <w:lvl w:ilvl="8">
      <w:start w:val="1"/>
      <w:numFmt w:val="decimal"/>
      <w:lvlText w:val="%1.%2.%3.%4.%5.%6.%7.%8.%9."/>
      <w:lvlJc w:val="left"/>
      <w:pPr>
        <w:ind w:left="17248" w:hanging="1800"/>
      </w:pPr>
      <w:rPr>
        <w:rFonts w:ascii="Calibri" w:hAnsi="Calibri" w:hint="default"/>
        <w:b w:val="0"/>
        <w:sz w:val="28"/>
      </w:rPr>
    </w:lvl>
  </w:abstractNum>
  <w:abstractNum w:abstractNumId="39">
    <w:nsid w:val="6D8D7B6C"/>
    <w:multiLevelType w:val="hybridMultilevel"/>
    <w:tmpl w:val="558C50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6F1A1426"/>
    <w:multiLevelType w:val="multilevel"/>
    <w:tmpl w:val="72BC35A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1">
    <w:nsid w:val="717C745E"/>
    <w:multiLevelType w:val="multilevel"/>
    <w:tmpl w:val="F4AA9D82"/>
    <w:lvl w:ilvl="0">
      <w:start w:val="1"/>
      <w:numFmt w:val="bullet"/>
      <w:lvlText w:val=""/>
      <w:lvlJc w:val="left"/>
      <w:pPr>
        <w:ind w:left="1080" w:hanging="360"/>
      </w:pPr>
      <w:rPr>
        <w:rFonts w:ascii="Symbol" w:hAnsi="Symbol" w:hint="default"/>
      </w:rPr>
    </w:lvl>
    <w:lvl w:ilvl="1">
      <w:start w:val="1"/>
      <w:numFmt w:val="decimal"/>
      <w:isLgl/>
      <w:lvlText w:val="%1.%2."/>
      <w:lvlJc w:val="left"/>
      <w:pPr>
        <w:ind w:left="1211" w:hanging="360"/>
      </w:pPr>
      <w:rPr>
        <w:rFonts w:ascii="Calibri" w:hAnsi="Calibri" w:hint="default"/>
      </w:rPr>
    </w:lvl>
    <w:lvl w:ilvl="2">
      <w:start w:val="1"/>
      <w:numFmt w:val="decimal"/>
      <w:isLgl/>
      <w:lvlText w:val="%1.%2.%3."/>
      <w:lvlJc w:val="left"/>
      <w:pPr>
        <w:ind w:left="1440" w:hanging="720"/>
      </w:pPr>
      <w:rPr>
        <w:rFonts w:ascii="Calibri" w:hAnsi="Calibri" w:hint="default"/>
      </w:rPr>
    </w:lvl>
    <w:lvl w:ilvl="3">
      <w:start w:val="1"/>
      <w:numFmt w:val="decimal"/>
      <w:isLgl/>
      <w:lvlText w:val="%1.%2.%3.%4."/>
      <w:lvlJc w:val="left"/>
      <w:pPr>
        <w:ind w:left="1440" w:hanging="720"/>
      </w:pPr>
      <w:rPr>
        <w:rFonts w:ascii="Calibri" w:hAnsi="Calibri" w:hint="default"/>
      </w:rPr>
    </w:lvl>
    <w:lvl w:ilvl="4">
      <w:start w:val="1"/>
      <w:numFmt w:val="decimal"/>
      <w:isLgl/>
      <w:lvlText w:val="%1.%2.%3.%4.%5."/>
      <w:lvlJc w:val="left"/>
      <w:pPr>
        <w:ind w:left="1800" w:hanging="1080"/>
      </w:pPr>
      <w:rPr>
        <w:rFonts w:ascii="Calibri" w:hAnsi="Calibri" w:hint="default"/>
      </w:rPr>
    </w:lvl>
    <w:lvl w:ilvl="5">
      <w:start w:val="1"/>
      <w:numFmt w:val="decimal"/>
      <w:isLgl/>
      <w:lvlText w:val="%1.%2.%3.%4.%5.%6."/>
      <w:lvlJc w:val="left"/>
      <w:pPr>
        <w:ind w:left="1800" w:hanging="1080"/>
      </w:pPr>
      <w:rPr>
        <w:rFonts w:ascii="Calibri" w:hAnsi="Calibri" w:hint="default"/>
      </w:rPr>
    </w:lvl>
    <w:lvl w:ilvl="6">
      <w:start w:val="1"/>
      <w:numFmt w:val="decimal"/>
      <w:isLgl/>
      <w:lvlText w:val="%1.%2.%3.%4.%5.%6.%7."/>
      <w:lvlJc w:val="left"/>
      <w:pPr>
        <w:ind w:left="2160" w:hanging="1440"/>
      </w:pPr>
      <w:rPr>
        <w:rFonts w:ascii="Calibri" w:hAnsi="Calibri" w:hint="default"/>
      </w:rPr>
    </w:lvl>
    <w:lvl w:ilvl="7">
      <w:start w:val="1"/>
      <w:numFmt w:val="decimal"/>
      <w:isLgl/>
      <w:lvlText w:val="%1.%2.%3.%4.%5.%6.%7.%8."/>
      <w:lvlJc w:val="left"/>
      <w:pPr>
        <w:ind w:left="2160" w:hanging="1440"/>
      </w:pPr>
      <w:rPr>
        <w:rFonts w:ascii="Calibri" w:hAnsi="Calibri" w:hint="default"/>
      </w:rPr>
    </w:lvl>
    <w:lvl w:ilvl="8">
      <w:start w:val="1"/>
      <w:numFmt w:val="decimal"/>
      <w:isLgl/>
      <w:lvlText w:val="%1.%2.%3.%4.%5.%6.%7.%8.%9."/>
      <w:lvlJc w:val="left"/>
      <w:pPr>
        <w:ind w:left="2520" w:hanging="1800"/>
      </w:pPr>
      <w:rPr>
        <w:rFonts w:ascii="Calibri" w:hAnsi="Calibri" w:hint="default"/>
      </w:rPr>
    </w:lvl>
  </w:abstractNum>
  <w:abstractNum w:abstractNumId="42">
    <w:nsid w:val="72613428"/>
    <w:multiLevelType w:val="hybridMultilevel"/>
    <w:tmpl w:val="E14468C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nsid w:val="75A34746"/>
    <w:multiLevelType w:val="multilevel"/>
    <w:tmpl w:val="C0C85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2"/>
  </w:num>
  <w:num w:numId="2">
    <w:abstractNumId w:val="30"/>
  </w:num>
  <w:num w:numId="3">
    <w:abstractNumId w:val="6"/>
  </w:num>
  <w:num w:numId="4">
    <w:abstractNumId w:val="33"/>
  </w:num>
  <w:num w:numId="5">
    <w:abstractNumId w:val="27"/>
  </w:num>
  <w:num w:numId="6">
    <w:abstractNumId w:val="40"/>
  </w:num>
  <w:num w:numId="7">
    <w:abstractNumId w:val="9"/>
  </w:num>
  <w:num w:numId="8">
    <w:abstractNumId w:val="2"/>
  </w:num>
  <w:num w:numId="9">
    <w:abstractNumId w:val="35"/>
  </w:num>
  <w:num w:numId="10">
    <w:abstractNumId w:val="8"/>
  </w:num>
  <w:num w:numId="11">
    <w:abstractNumId w:val="1"/>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41"/>
  </w:num>
  <w:num w:numId="15">
    <w:abstractNumId w:val="31"/>
  </w:num>
  <w:num w:numId="16">
    <w:abstractNumId w:val="29"/>
  </w:num>
  <w:num w:numId="17">
    <w:abstractNumId w:val="19"/>
  </w:num>
  <w:num w:numId="18">
    <w:abstractNumId w:val="24"/>
  </w:num>
  <w:num w:numId="19">
    <w:abstractNumId w:val="34"/>
  </w:num>
  <w:num w:numId="20">
    <w:abstractNumId w:val="22"/>
  </w:num>
  <w:num w:numId="21">
    <w:abstractNumId w:val="13"/>
  </w:num>
  <w:num w:numId="22">
    <w:abstractNumId w:val="12"/>
  </w:num>
  <w:num w:numId="23">
    <w:abstractNumId w:val="37"/>
  </w:num>
  <w:num w:numId="24">
    <w:abstractNumId w:val="15"/>
  </w:num>
  <w:num w:numId="25">
    <w:abstractNumId w:val="3"/>
  </w:num>
  <w:num w:numId="26">
    <w:abstractNumId w:val="5"/>
  </w:num>
  <w:num w:numId="27">
    <w:abstractNumId w:val="43"/>
  </w:num>
  <w:num w:numId="28">
    <w:abstractNumId w:val="14"/>
  </w:num>
  <w:num w:numId="29">
    <w:abstractNumId w:val="7"/>
  </w:num>
  <w:num w:numId="30">
    <w:abstractNumId w:val="38"/>
  </w:num>
  <w:num w:numId="31">
    <w:abstractNumId w:val="39"/>
  </w:num>
  <w:num w:numId="32">
    <w:abstractNumId w:val="0"/>
  </w:num>
  <w:num w:numId="33">
    <w:abstractNumId w:val="20"/>
  </w:num>
  <w:num w:numId="34">
    <w:abstractNumId w:val="4"/>
  </w:num>
  <w:num w:numId="35">
    <w:abstractNumId w:val="42"/>
  </w:num>
  <w:num w:numId="36">
    <w:abstractNumId w:val="17"/>
  </w:num>
  <w:num w:numId="37">
    <w:abstractNumId w:val="23"/>
  </w:num>
  <w:num w:numId="38">
    <w:abstractNumId w:val="18"/>
  </w:num>
  <w:num w:numId="39">
    <w:abstractNumId w:val="10"/>
  </w:num>
  <w:num w:numId="40">
    <w:abstractNumId w:val="21"/>
  </w:num>
  <w:num w:numId="41">
    <w:abstractNumId w:val="28"/>
  </w:num>
  <w:num w:numId="42">
    <w:abstractNumId w:val="36"/>
  </w:num>
  <w:num w:numId="43">
    <w:abstractNumId w:val="11"/>
  </w:num>
  <w:num w:numId="44">
    <w:abstractNumId w:val="26"/>
  </w:num>
  <w:num w:numId="4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hdrShapeDefaults>
    <o:shapedefaults v:ext="edit" spidmax="2056"/>
    <o:shapelayout v:ext="edit">
      <o:idmap v:ext="edit" data="2"/>
      <o:rules v:ext="edit">
        <o:r id="V:Rule1" type="connector" idref="#AutoShape 3"/>
        <o:r id="V:Rule2" type="connector" idref="#AutoShape 4"/>
        <o:r id="V:Rule3" type="connector" idref="#AutoShape 2"/>
      </o:rules>
    </o:shapelayout>
  </w:hdrShapeDefaults>
  <w:footnotePr>
    <w:footnote w:id="-1"/>
    <w:footnote w:id="0"/>
  </w:footnotePr>
  <w:endnotePr>
    <w:endnote w:id="-1"/>
    <w:endnote w:id="0"/>
  </w:endnotePr>
  <w:compat>
    <w:compatSetting w:name="compatibilityMode" w:uri="http://schemas.microsoft.com/office/word" w:val="12"/>
  </w:compat>
  <w:rsids>
    <w:rsidRoot w:val="006E04C1"/>
    <w:rsid w:val="000151DB"/>
    <w:rsid w:val="000159EF"/>
    <w:rsid w:val="0001790F"/>
    <w:rsid w:val="000228FC"/>
    <w:rsid w:val="00030319"/>
    <w:rsid w:val="00042F62"/>
    <w:rsid w:val="000454C2"/>
    <w:rsid w:val="00045FBD"/>
    <w:rsid w:val="00050B50"/>
    <w:rsid w:val="00055F5C"/>
    <w:rsid w:val="000566FD"/>
    <w:rsid w:val="00066099"/>
    <w:rsid w:val="000661DC"/>
    <w:rsid w:val="000948F0"/>
    <w:rsid w:val="000B41DE"/>
    <w:rsid w:val="000D6F87"/>
    <w:rsid w:val="000E0316"/>
    <w:rsid w:val="000E4A55"/>
    <w:rsid w:val="00100D79"/>
    <w:rsid w:val="001057BD"/>
    <w:rsid w:val="00106430"/>
    <w:rsid w:val="0012539C"/>
    <w:rsid w:val="0014144F"/>
    <w:rsid w:val="00142A37"/>
    <w:rsid w:val="00150687"/>
    <w:rsid w:val="00156BFE"/>
    <w:rsid w:val="00165CF0"/>
    <w:rsid w:val="00167A9F"/>
    <w:rsid w:val="00181B8C"/>
    <w:rsid w:val="0018491C"/>
    <w:rsid w:val="001873E6"/>
    <w:rsid w:val="001A071F"/>
    <w:rsid w:val="001A4300"/>
    <w:rsid w:val="001C6ABC"/>
    <w:rsid w:val="001D078D"/>
    <w:rsid w:val="001D44FC"/>
    <w:rsid w:val="001E18BC"/>
    <w:rsid w:val="001E7FBA"/>
    <w:rsid w:val="001F5216"/>
    <w:rsid w:val="001F5C22"/>
    <w:rsid w:val="001F64E4"/>
    <w:rsid w:val="00222322"/>
    <w:rsid w:val="00227861"/>
    <w:rsid w:val="00245513"/>
    <w:rsid w:val="00271E65"/>
    <w:rsid w:val="00277B51"/>
    <w:rsid w:val="00284A4B"/>
    <w:rsid w:val="00294D86"/>
    <w:rsid w:val="002A33FB"/>
    <w:rsid w:val="002A6396"/>
    <w:rsid w:val="002B5E0A"/>
    <w:rsid w:val="002B7620"/>
    <w:rsid w:val="002B78CF"/>
    <w:rsid w:val="002D17E1"/>
    <w:rsid w:val="002F6552"/>
    <w:rsid w:val="003137F8"/>
    <w:rsid w:val="00313D38"/>
    <w:rsid w:val="003433C1"/>
    <w:rsid w:val="00350DEC"/>
    <w:rsid w:val="00363F11"/>
    <w:rsid w:val="0038637C"/>
    <w:rsid w:val="00386B90"/>
    <w:rsid w:val="00391A47"/>
    <w:rsid w:val="003975E2"/>
    <w:rsid w:val="003A6328"/>
    <w:rsid w:val="003B2F43"/>
    <w:rsid w:val="003C3151"/>
    <w:rsid w:val="003C491E"/>
    <w:rsid w:val="003D0721"/>
    <w:rsid w:val="003D29F5"/>
    <w:rsid w:val="003D729E"/>
    <w:rsid w:val="0040417C"/>
    <w:rsid w:val="00413794"/>
    <w:rsid w:val="004265B2"/>
    <w:rsid w:val="00435E60"/>
    <w:rsid w:val="00437CC4"/>
    <w:rsid w:val="00440D89"/>
    <w:rsid w:val="0044625D"/>
    <w:rsid w:val="0045007D"/>
    <w:rsid w:val="00463836"/>
    <w:rsid w:val="0049407F"/>
    <w:rsid w:val="004A107D"/>
    <w:rsid w:val="004B1762"/>
    <w:rsid w:val="004B6B13"/>
    <w:rsid w:val="004B7463"/>
    <w:rsid w:val="004C317B"/>
    <w:rsid w:val="00504F29"/>
    <w:rsid w:val="005120CA"/>
    <w:rsid w:val="005320E7"/>
    <w:rsid w:val="00533A0A"/>
    <w:rsid w:val="00536972"/>
    <w:rsid w:val="00537D7C"/>
    <w:rsid w:val="00540751"/>
    <w:rsid w:val="005445BC"/>
    <w:rsid w:val="005457A1"/>
    <w:rsid w:val="00557459"/>
    <w:rsid w:val="005704E0"/>
    <w:rsid w:val="00570FC7"/>
    <w:rsid w:val="00573E07"/>
    <w:rsid w:val="005821F8"/>
    <w:rsid w:val="00584C96"/>
    <w:rsid w:val="005F278A"/>
    <w:rsid w:val="00600C70"/>
    <w:rsid w:val="00602132"/>
    <w:rsid w:val="00614621"/>
    <w:rsid w:val="00630F12"/>
    <w:rsid w:val="0063273B"/>
    <w:rsid w:val="0064017F"/>
    <w:rsid w:val="00642A9F"/>
    <w:rsid w:val="00647F2C"/>
    <w:rsid w:val="00653117"/>
    <w:rsid w:val="00653EEC"/>
    <w:rsid w:val="00664CDF"/>
    <w:rsid w:val="00664DBB"/>
    <w:rsid w:val="0066728B"/>
    <w:rsid w:val="00672384"/>
    <w:rsid w:val="00683E98"/>
    <w:rsid w:val="00686ACF"/>
    <w:rsid w:val="00690880"/>
    <w:rsid w:val="006A11DE"/>
    <w:rsid w:val="006E04C1"/>
    <w:rsid w:val="0070581A"/>
    <w:rsid w:val="00715319"/>
    <w:rsid w:val="00717896"/>
    <w:rsid w:val="00717C87"/>
    <w:rsid w:val="0072476B"/>
    <w:rsid w:val="00730E1E"/>
    <w:rsid w:val="00733567"/>
    <w:rsid w:val="00742D48"/>
    <w:rsid w:val="00761C04"/>
    <w:rsid w:val="0076608B"/>
    <w:rsid w:val="007727BE"/>
    <w:rsid w:val="007A0145"/>
    <w:rsid w:val="007B3157"/>
    <w:rsid w:val="007B379E"/>
    <w:rsid w:val="007B417A"/>
    <w:rsid w:val="007B4954"/>
    <w:rsid w:val="007B5D79"/>
    <w:rsid w:val="007D0574"/>
    <w:rsid w:val="007D2E49"/>
    <w:rsid w:val="007D7500"/>
    <w:rsid w:val="007E00B3"/>
    <w:rsid w:val="007E3F0F"/>
    <w:rsid w:val="007E5E64"/>
    <w:rsid w:val="007F5843"/>
    <w:rsid w:val="007F5894"/>
    <w:rsid w:val="007F787A"/>
    <w:rsid w:val="00805B58"/>
    <w:rsid w:val="00823250"/>
    <w:rsid w:val="0082489D"/>
    <w:rsid w:val="008316DB"/>
    <w:rsid w:val="00833DC7"/>
    <w:rsid w:val="00860CEE"/>
    <w:rsid w:val="00864308"/>
    <w:rsid w:val="00870F4D"/>
    <w:rsid w:val="00873277"/>
    <w:rsid w:val="00875A57"/>
    <w:rsid w:val="00877426"/>
    <w:rsid w:val="008820E0"/>
    <w:rsid w:val="00885739"/>
    <w:rsid w:val="0089741E"/>
    <w:rsid w:val="008A0B33"/>
    <w:rsid w:val="008C1F1D"/>
    <w:rsid w:val="008C2951"/>
    <w:rsid w:val="008C2960"/>
    <w:rsid w:val="008D1913"/>
    <w:rsid w:val="008D3DF9"/>
    <w:rsid w:val="008E2965"/>
    <w:rsid w:val="008E6C6F"/>
    <w:rsid w:val="008F18A6"/>
    <w:rsid w:val="008F5EBB"/>
    <w:rsid w:val="008F659B"/>
    <w:rsid w:val="00905064"/>
    <w:rsid w:val="00905EAE"/>
    <w:rsid w:val="00911A88"/>
    <w:rsid w:val="00915070"/>
    <w:rsid w:val="009152CC"/>
    <w:rsid w:val="00922C17"/>
    <w:rsid w:val="00941201"/>
    <w:rsid w:val="00951C2E"/>
    <w:rsid w:val="00974A4C"/>
    <w:rsid w:val="00986B9A"/>
    <w:rsid w:val="009904B9"/>
    <w:rsid w:val="009B2D11"/>
    <w:rsid w:val="009C2572"/>
    <w:rsid w:val="009C6431"/>
    <w:rsid w:val="009D1233"/>
    <w:rsid w:val="009D53C7"/>
    <w:rsid w:val="009E1274"/>
    <w:rsid w:val="009E1E8E"/>
    <w:rsid w:val="009E3DF7"/>
    <w:rsid w:val="00A06B1B"/>
    <w:rsid w:val="00A16EFC"/>
    <w:rsid w:val="00A339FE"/>
    <w:rsid w:val="00A422A0"/>
    <w:rsid w:val="00A4355B"/>
    <w:rsid w:val="00A53011"/>
    <w:rsid w:val="00A56336"/>
    <w:rsid w:val="00A57667"/>
    <w:rsid w:val="00A60213"/>
    <w:rsid w:val="00A6251E"/>
    <w:rsid w:val="00A730AB"/>
    <w:rsid w:val="00A74BE8"/>
    <w:rsid w:val="00AA08D7"/>
    <w:rsid w:val="00AA1D0B"/>
    <w:rsid w:val="00AB17BB"/>
    <w:rsid w:val="00AB28D0"/>
    <w:rsid w:val="00AC0FB3"/>
    <w:rsid w:val="00AD3C24"/>
    <w:rsid w:val="00AE65DE"/>
    <w:rsid w:val="00AF0B45"/>
    <w:rsid w:val="00AF3101"/>
    <w:rsid w:val="00AF652F"/>
    <w:rsid w:val="00B010C0"/>
    <w:rsid w:val="00B135FA"/>
    <w:rsid w:val="00B140F9"/>
    <w:rsid w:val="00B25A17"/>
    <w:rsid w:val="00B26E00"/>
    <w:rsid w:val="00B30AC6"/>
    <w:rsid w:val="00B334D7"/>
    <w:rsid w:val="00B37162"/>
    <w:rsid w:val="00B46D21"/>
    <w:rsid w:val="00B520C4"/>
    <w:rsid w:val="00B54C30"/>
    <w:rsid w:val="00B57DA6"/>
    <w:rsid w:val="00B74C64"/>
    <w:rsid w:val="00B75549"/>
    <w:rsid w:val="00B948C6"/>
    <w:rsid w:val="00BA5150"/>
    <w:rsid w:val="00BB0C73"/>
    <w:rsid w:val="00BB650A"/>
    <w:rsid w:val="00BD1AE7"/>
    <w:rsid w:val="00BD4A19"/>
    <w:rsid w:val="00BD7F04"/>
    <w:rsid w:val="00BF0211"/>
    <w:rsid w:val="00BF74EF"/>
    <w:rsid w:val="00C040EC"/>
    <w:rsid w:val="00C15D2E"/>
    <w:rsid w:val="00C23126"/>
    <w:rsid w:val="00C27DEF"/>
    <w:rsid w:val="00C328C2"/>
    <w:rsid w:val="00C33E46"/>
    <w:rsid w:val="00C62437"/>
    <w:rsid w:val="00C76B48"/>
    <w:rsid w:val="00CA1572"/>
    <w:rsid w:val="00CA6ADB"/>
    <w:rsid w:val="00CC5D6D"/>
    <w:rsid w:val="00CD10F6"/>
    <w:rsid w:val="00CE1C90"/>
    <w:rsid w:val="00CF3F17"/>
    <w:rsid w:val="00D01D77"/>
    <w:rsid w:val="00D02445"/>
    <w:rsid w:val="00D07D9C"/>
    <w:rsid w:val="00D338F0"/>
    <w:rsid w:val="00D57099"/>
    <w:rsid w:val="00D64584"/>
    <w:rsid w:val="00D70EC6"/>
    <w:rsid w:val="00D73333"/>
    <w:rsid w:val="00D82B6A"/>
    <w:rsid w:val="00D871B5"/>
    <w:rsid w:val="00D8757D"/>
    <w:rsid w:val="00D92DE9"/>
    <w:rsid w:val="00D95422"/>
    <w:rsid w:val="00D95634"/>
    <w:rsid w:val="00DB4AF3"/>
    <w:rsid w:val="00DB53C0"/>
    <w:rsid w:val="00DC114A"/>
    <w:rsid w:val="00DD7240"/>
    <w:rsid w:val="00DE19B7"/>
    <w:rsid w:val="00DE1E66"/>
    <w:rsid w:val="00DF3A6A"/>
    <w:rsid w:val="00DF5F61"/>
    <w:rsid w:val="00DF7F29"/>
    <w:rsid w:val="00E01F5A"/>
    <w:rsid w:val="00E03024"/>
    <w:rsid w:val="00E1216F"/>
    <w:rsid w:val="00E219D2"/>
    <w:rsid w:val="00E3239A"/>
    <w:rsid w:val="00E338D7"/>
    <w:rsid w:val="00E43903"/>
    <w:rsid w:val="00E635C6"/>
    <w:rsid w:val="00E77402"/>
    <w:rsid w:val="00E952EB"/>
    <w:rsid w:val="00E97022"/>
    <w:rsid w:val="00E975EA"/>
    <w:rsid w:val="00EA1B17"/>
    <w:rsid w:val="00EA2B4B"/>
    <w:rsid w:val="00EB5F45"/>
    <w:rsid w:val="00EC089C"/>
    <w:rsid w:val="00EC2F97"/>
    <w:rsid w:val="00ED0AAF"/>
    <w:rsid w:val="00ED4194"/>
    <w:rsid w:val="00ED6E0E"/>
    <w:rsid w:val="00EF463D"/>
    <w:rsid w:val="00F01C3D"/>
    <w:rsid w:val="00F15720"/>
    <w:rsid w:val="00F20923"/>
    <w:rsid w:val="00F21C1B"/>
    <w:rsid w:val="00F31B5D"/>
    <w:rsid w:val="00F3472C"/>
    <w:rsid w:val="00F35E04"/>
    <w:rsid w:val="00F41AAC"/>
    <w:rsid w:val="00F53A0D"/>
    <w:rsid w:val="00F662AD"/>
    <w:rsid w:val="00F7060A"/>
    <w:rsid w:val="00F72FDE"/>
    <w:rsid w:val="00F742E5"/>
    <w:rsid w:val="00FC2F47"/>
    <w:rsid w:val="00FC70B9"/>
    <w:rsid w:val="00FD76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5:docId w15:val="{9D7C2B52-DF72-49E1-BDBB-CB60196A6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F652F"/>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E04C1"/>
    <w:pPr>
      <w:spacing w:after="0" w:line="360" w:lineRule="auto"/>
      <w:ind w:left="720"/>
      <w:contextualSpacing/>
      <w:jc w:val="both"/>
    </w:pPr>
    <w:rPr>
      <w:rFonts w:ascii="Times New Roman" w:hAnsi="Times New Roman"/>
      <w:sz w:val="24"/>
      <w:lang w:val="lv-LV"/>
    </w:rPr>
  </w:style>
  <w:style w:type="paragraph" w:styleId="NormaleWeb">
    <w:name w:val="Normal (Web)"/>
    <w:basedOn w:val="Normale"/>
    <w:uiPriority w:val="99"/>
    <w:unhideWhenUsed/>
    <w:rsid w:val="006E04C1"/>
    <w:pPr>
      <w:spacing w:before="100" w:beforeAutospacing="1" w:after="100" w:afterAutospacing="1" w:line="240" w:lineRule="auto"/>
    </w:pPr>
    <w:rPr>
      <w:rFonts w:ascii="Times New Roman" w:eastAsia="Times New Roman" w:hAnsi="Times New Roman"/>
      <w:sz w:val="24"/>
      <w:szCs w:val="24"/>
      <w:lang w:eastAsia="it-IT"/>
    </w:rPr>
  </w:style>
  <w:style w:type="character" w:styleId="Collegamentoipertestuale">
    <w:name w:val="Hyperlink"/>
    <w:basedOn w:val="Carpredefinitoparagrafo"/>
    <w:uiPriority w:val="99"/>
    <w:unhideWhenUsed/>
    <w:rsid w:val="001057BD"/>
    <w:rPr>
      <w:color w:val="0000FF"/>
      <w:u w:val="single"/>
    </w:rPr>
  </w:style>
  <w:style w:type="paragraph" w:styleId="Testofumetto">
    <w:name w:val="Balloon Text"/>
    <w:basedOn w:val="Normale"/>
    <w:link w:val="TestofumettoCarattere"/>
    <w:uiPriority w:val="99"/>
    <w:semiHidden/>
    <w:unhideWhenUsed/>
    <w:rsid w:val="001057B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057BD"/>
    <w:rPr>
      <w:rFonts w:ascii="Tahoma" w:hAnsi="Tahoma" w:cs="Tahoma"/>
      <w:sz w:val="16"/>
      <w:szCs w:val="16"/>
    </w:rPr>
  </w:style>
  <w:style w:type="paragraph" w:styleId="Intestazione">
    <w:name w:val="header"/>
    <w:basedOn w:val="Normale"/>
    <w:link w:val="IntestazioneCarattere"/>
    <w:uiPriority w:val="99"/>
    <w:unhideWhenUsed/>
    <w:rsid w:val="009E1E8E"/>
    <w:pPr>
      <w:tabs>
        <w:tab w:val="center" w:pos="4819"/>
        <w:tab w:val="right" w:pos="9638"/>
      </w:tabs>
      <w:spacing w:after="0" w:line="240" w:lineRule="auto"/>
    </w:pPr>
    <w:rPr>
      <w:sz w:val="20"/>
      <w:szCs w:val="20"/>
    </w:rPr>
  </w:style>
  <w:style w:type="character" w:customStyle="1" w:styleId="IntestazioneCarattere">
    <w:name w:val="Intestazione Carattere"/>
    <w:basedOn w:val="Carpredefinitoparagrafo"/>
    <w:link w:val="Intestazione"/>
    <w:uiPriority w:val="99"/>
    <w:rsid w:val="009E1E8E"/>
    <w:rPr>
      <w:rFonts w:ascii="Calibri" w:eastAsia="Calibri" w:hAnsi="Calibri" w:cs="Times New Roman"/>
      <w:sz w:val="20"/>
      <w:szCs w:val="20"/>
    </w:rPr>
  </w:style>
  <w:style w:type="paragraph" w:styleId="Pidipagina">
    <w:name w:val="footer"/>
    <w:basedOn w:val="Normale"/>
    <w:link w:val="PidipaginaCarattere"/>
    <w:uiPriority w:val="99"/>
    <w:unhideWhenUsed/>
    <w:rsid w:val="009E1E8E"/>
    <w:pPr>
      <w:tabs>
        <w:tab w:val="center" w:pos="4819"/>
        <w:tab w:val="right" w:pos="9638"/>
      </w:tabs>
      <w:spacing w:after="0" w:line="240" w:lineRule="auto"/>
    </w:pPr>
    <w:rPr>
      <w:sz w:val="20"/>
      <w:szCs w:val="20"/>
    </w:rPr>
  </w:style>
  <w:style w:type="character" w:customStyle="1" w:styleId="PidipaginaCarattere">
    <w:name w:val="Piè di pagina Carattere"/>
    <w:basedOn w:val="Carpredefinitoparagrafo"/>
    <w:link w:val="Pidipagina"/>
    <w:uiPriority w:val="99"/>
    <w:rsid w:val="009E1E8E"/>
    <w:rPr>
      <w:rFonts w:ascii="Calibri" w:eastAsia="Calibri" w:hAnsi="Calibri" w:cs="Times New Roman"/>
      <w:sz w:val="20"/>
      <w:szCs w:val="20"/>
    </w:rPr>
  </w:style>
  <w:style w:type="table" w:styleId="Grigliatabella">
    <w:name w:val="Table Grid"/>
    <w:basedOn w:val="Tabellanormale"/>
    <w:uiPriority w:val="59"/>
    <w:rsid w:val="007B5D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fasigrassetto">
    <w:name w:val="Strong"/>
    <w:basedOn w:val="Carpredefinitoparagrafo"/>
    <w:uiPriority w:val="22"/>
    <w:qFormat/>
    <w:rsid w:val="00F72FDE"/>
    <w:rPr>
      <w:b/>
      <w:bCs/>
    </w:rPr>
  </w:style>
  <w:style w:type="paragraph" w:customStyle="1" w:styleId="Default">
    <w:name w:val="Default"/>
    <w:rsid w:val="00E01F5A"/>
    <w:pPr>
      <w:autoSpaceDE w:val="0"/>
      <w:autoSpaceDN w:val="0"/>
      <w:adjustRightInd w:val="0"/>
    </w:pPr>
    <w:rPr>
      <w:rFonts w:ascii="Arial" w:eastAsiaTheme="minorEastAsia" w:hAnsi="Arial" w:cs="Arial"/>
      <w:color w:val="000000"/>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300484">
      <w:bodyDiv w:val="1"/>
      <w:marLeft w:val="0"/>
      <w:marRight w:val="0"/>
      <w:marTop w:val="0"/>
      <w:marBottom w:val="0"/>
      <w:divBdr>
        <w:top w:val="none" w:sz="0" w:space="0" w:color="auto"/>
        <w:left w:val="none" w:sz="0" w:space="0" w:color="auto"/>
        <w:bottom w:val="none" w:sz="0" w:space="0" w:color="auto"/>
        <w:right w:val="none" w:sz="0" w:space="0" w:color="auto"/>
      </w:divBdr>
    </w:div>
    <w:div w:id="87433988">
      <w:bodyDiv w:val="1"/>
      <w:marLeft w:val="0"/>
      <w:marRight w:val="0"/>
      <w:marTop w:val="0"/>
      <w:marBottom w:val="0"/>
      <w:divBdr>
        <w:top w:val="none" w:sz="0" w:space="0" w:color="auto"/>
        <w:left w:val="none" w:sz="0" w:space="0" w:color="auto"/>
        <w:bottom w:val="none" w:sz="0" w:space="0" w:color="auto"/>
        <w:right w:val="none" w:sz="0" w:space="0" w:color="auto"/>
      </w:divBdr>
      <w:divsChild>
        <w:div w:id="1481732556">
          <w:marLeft w:val="0"/>
          <w:marRight w:val="0"/>
          <w:marTop w:val="0"/>
          <w:marBottom w:val="0"/>
          <w:divBdr>
            <w:top w:val="none" w:sz="0" w:space="0" w:color="auto"/>
            <w:left w:val="none" w:sz="0" w:space="0" w:color="auto"/>
            <w:bottom w:val="none" w:sz="0" w:space="0" w:color="auto"/>
            <w:right w:val="none" w:sz="0" w:space="0" w:color="auto"/>
          </w:divBdr>
        </w:div>
        <w:div w:id="948197042">
          <w:marLeft w:val="0"/>
          <w:marRight w:val="0"/>
          <w:marTop w:val="0"/>
          <w:marBottom w:val="0"/>
          <w:divBdr>
            <w:top w:val="none" w:sz="0" w:space="0" w:color="auto"/>
            <w:left w:val="none" w:sz="0" w:space="0" w:color="auto"/>
            <w:bottom w:val="none" w:sz="0" w:space="0" w:color="auto"/>
            <w:right w:val="none" w:sz="0" w:space="0" w:color="auto"/>
          </w:divBdr>
        </w:div>
        <w:div w:id="505555464">
          <w:marLeft w:val="0"/>
          <w:marRight w:val="0"/>
          <w:marTop w:val="0"/>
          <w:marBottom w:val="0"/>
          <w:divBdr>
            <w:top w:val="none" w:sz="0" w:space="0" w:color="auto"/>
            <w:left w:val="none" w:sz="0" w:space="0" w:color="auto"/>
            <w:bottom w:val="none" w:sz="0" w:space="0" w:color="auto"/>
            <w:right w:val="none" w:sz="0" w:space="0" w:color="auto"/>
          </w:divBdr>
        </w:div>
        <w:div w:id="134493631">
          <w:marLeft w:val="0"/>
          <w:marRight w:val="0"/>
          <w:marTop w:val="0"/>
          <w:marBottom w:val="0"/>
          <w:divBdr>
            <w:top w:val="none" w:sz="0" w:space="0" w:color="auto"/>
            <w:left w:val="none" w:sz="0" w:space="0" w:color="auto"/>
            <w:bottom w:val="none" w:sz="0" w:space="0" w:color="auto"/>
            <w:right w:val="none" w:sz="0" w:space="0" w:color="auto"/>
          </w:divBdr>
        </w:div>
        <w:div w:id="116919928">
          <w:marLeft w:val="0"/>
          <w:marRight w:val="0"/>
          <w:marTop w:val="0"/>
          <w:marBottom w:val="0"/>
          <w:divBdr>
            <w:top w:val="none" w:sz="0" w:space="0" w:color="auto"/>
            <w:left w:val="none" w:sz="0" w:space="0" w:color="auto"/>
            <w:bottom w:val="none" w:sz="0" w:space="0" w:color="auto"/>
            <w:right w:val="none" w:sz="0" w:space="0" w:color="auto"/>
          </w:divBdr>
        </w:div>
        <w:div w:id="665523738">
          <w:marLeft w:val="0"/>
          <w:marRight w:val="0"/>
          <w:marTop w:val="0"/>
          <w:marBottom w:val="0"/>
          <w:divBdr>
            <w:top w:val="none" w:sz="0" w:space="0" w:color="auto"/>
            <w:left w:val="none" w:sz="0" w:space="0" w:color="auto"/>
            <w:bottom w:val="none" w:sz="0" w:space="0" w:color="auto"/>
            <w:right w:val="none" w:sz="0" w:space="0" w:color="auto"/>
          </w:divBdr>
        </w:div>
        <w:div w:id="1960991197">
          <w:marLeft w:val="0"/>
          <w:marRight w:val="0"/>
          <w:marTop w:val="0"/>
          <w:marBottom w:val="0"/>
          <w:divBdr>
            <w:top w:val="none" w:sz="0" w:space="0" w:color="auto"/>
            <w:left w:val="none" w:sz="0" w:space="0" w:color="auto"/>
            <w:bottom w:val="none" w:sz="0" w:space="0" w:color="auto"/>
            <w:right w:val="none" w:sz="0" w:space="0" w:color="auto"/>
          </w:divBdr>
        </w:div>
        <w:div w:id="678629250">
          <w:marLeft w:val="0"/>
          <w:marRight w:val="0"/>
          <w:marTop w:val="0"/>
          <w:marBottom w:val="0"/>
          <w:divBdr>
            <w:top w:val="none" w:sz="0" w:space="0" w:color="auto"/>
            <w:left w:val="none" w:sz="0" w:space="0" w:color="auto"/>
            <w:bottom w:val="none" w:sz="0" w:space="0" w:color="auto"/>
            <w:right w:val="none" w:sz="0" w:space="0" w:color="auto"/>
          </w:divBdr>
        </w:div>
      </w:divsChild>
    </w:div>
    <w:div w:id="239364941">
      <w:bodyDiv w:val="1"/>
      <w:marLeft w:val="0"/>
      <w:marRight w:val="0"/>
      <w:marTop w:val="0"/>
      <w:marBottom w:val="0"/>
      <w:divBdr>
        <w:top w:val="none" w:sz="0" w:space="0" w:color="auto"/>
        <w:left w:val="none" w:sz="0" w:space="0" w:color="auto"/>
        <w:bottom w:val="none" w:sz="0" w:space="0" w:color="auto"/>
        <w:right w:val="none" w:sz="0" w:space="0" w:color="auto"/>
      </w:divBdr>
    </w:div>
    <w:div w:id="274602090">
      <w:bodyDiv w:val="1"/>
      <w:marLeft w:val="0"/>
      <w:marRight w:val="0"/>
      <w:marTop w:val="0"/>
      <w:marBottom w:val="0"/>
      <w:divBdr>
        <w:top w:val="none" w:sz="0" w:space="0" w:color="auto"/>
        <w:left w:val="none" w:sz="0" w:space="0" w:color="auto"/>
        <w:bottom w:val="none" w:sz="0" w:space="0" w:color="auto"/>
        <w:right w:val="none" w:sz="0" w:space="0" w:color="auto"/>
      </w:divBdr>
    </w:div>
    <w:div w:id="359009294">
      <w:bodyDiv w:val="1"/>
      <w:marLeft w:val="0"/>
      <w:marRight w:val="0"/>
      <w:marTop w:val="0"/>
      <w:marBottom w:val="0"/>
      <w:divBdr>
        <w:top w:val="none" w:sz="0" w:space="0" w:color="auto"/>
        <w:left w:val="none" w:sz="0" w:space="0" w:color="auto"/>
        <w:bottom w:val="none" w:sz="0" w:space="0" w:color="auto"/>
        <w:right w:val="none" w:sz="0" w:space="0" w:color="auto"/>
      </w:divBdr>
    </w:div>
    <w:div w:id="474179213">
      <w:bodyDiv w:val="1"/>
      <w:marLeft w:val="0"/>
      <w:marRight w:val="0"/>
      <w:marTop w:val="0"/>
      <w:marBottom w:val="0"/>
      <w:divBdr>
        <w:top w:val="none" w:sz="0" w:space="0" w:color="auto"/>
        <w:left w:val="none" w:sz="0" w:space="0" w:color="auto"/>
        <w:bottom w:val="none" w:sz="0" w:space="0" w:color="auto"/>
        <w:right w:val="none" w:sz="0" w:space="0" w:color="auto"/>
      </w:divBdr>
    </w:div>
    <w:div w:id="526678559">
      <w:bodyDiv w:val="1"/>
      <w:marLeft w:val="0"/>
      <w:marRight w:val="0"/>
      <w:marTop w:val="0"/>
      <w:marBottom w:val="0"/>
      <w:divBdr>
        <w:top w:val="none" w:sz="0" w:space="0" w:color="auto"/>
        <w:left w:val="none" w:sz="0" w:space="0" w:color="auto"/>
        <w:bottom w:val="none" w:sz="0" w:space="0" w:color="auto"/>
        <w:right w:val="none" w:sz="0" w:space="0" w:color="auto"/>
      </w:divBdr>
    </w:div>
    <w:div w:id="564873277">
      <w:bodyDiv w:val="1"/>
      <w:marLeft w:val="0"/>
      <w:marRight w:val="0"/>
      <w:marTop w:val="0"/>
      <w:marBottom w:val="0"/>
      <w:divBdr>
        <w:top w:val="none" w:sz="0" w:space="0" w:color="auto"/>
        <w:left w:val="none" w:sz="0" w:space="0" w:color="auto"/>
        <w:bottom w:val="none" w:sz="0" w:space="0" w:color="auto"/>
        <w:right w:val="none" w:sz="0" w:space="0" w:color="auto"/>
      </w:divBdr>
    </w:div>
    <w:div w:id="699552183">
      <w:bodyDiv w:val="1"/>
      <w:marLeft w:val="0"/>
      <w:marRight w:val="0"/>
      <w:marTop w:val="0"/>
      <w:marBottom w:val="0"/>
      <w:divBdr>
        <w:top w:val="none" w:sz="0" w:space="0" w:color="auto"/>
        <w:left w:val="none" w:sz="0" w:space="0" w:color="auto"/>
        <w:bottom w:val="none" w:sz="0" w:space="0" w:color="auto"/>
        <w:right w:val="none" w:sz="0" w:space="0" w:color="auto"/>
      </w:divBdr>
    </w:div>
    <w:div w:id="718431194">
      <w:bodyDiv w:val="1"/>
      <w:marLeft w:val="0"/>
      <w:marRight w:val="0"/>
      <w:marTop w:val="0"/>
      <w:marBottom w:val="0"/>
      <w:divBdr>
        <w:top w:val="none" w:sz="0" w:space="0" w:color="auto"/>
        <w:left w:val="none" w:sz="0" w:space="0" w:color="auto"/>
        <w:bottom w:val="none" w:sz="0" w:space="0" w:color="auto"/>
        <w:right w:val="none" w:sz="0" w:space="0" w:color="auto"/>
      </w:divBdr>
    </w:div>
    <w:div w:id="863135326">
      <w:bodyDiv w:val="1"/>
      <w:marLeft w:val="0"/>
      <w:marRight w:val="0"/>
      <w:marTop w:val="0"/>
      <w:marBottom w:val="0"/>
      <w:divBdr>
        <w:top w:val="none" w:sz="0" w:space="0" w:color="auto"/>
        <w:left w:val="none" w:sz="0" w:space="0" w:color="auto"/>
        <w:bottom w:val="none" w:sz="0" w:space="0" w:color="auto"/>
        <w:right w:val="none" w:sz="0" w:space="0" w:color="auto"/>
      </w:divBdr>
    </w:div>
    <w:div w:id="1022317191">
      <w:bodyDiv w:val="1"/>
      <w:marLeft w:val="0"/>
      <w:marRight w:val="0"/>
      <w:marTop w:val="0"/>
      <w:marBottom w:val="0"/>
      <w:divBdr>
        <w:top w:val="none" w:sz="0" w:space="0" w:color="auto"/>
        <w:left w:val="none" w:sz="0" w:space="0" w:color="auto"/>
        <w:bottom w:val="none" w:sz="0" w:space="0" w:color="auto"/>
        <w:right w:val="none" w:sz="0" w:space="0" w:color="auto"/>
      </w:divBdr>
    </w:div>
    <w:div w:id="1052005186">
      <w:bodyDiv w:val="1"/>
      <w:marLeft w:val="0"/>
      <w:marRight w:val="0"/>
      <w:marTop w:val="0"/>
      <w:marBottom w:val="0"/>
      <w:divBdr>
        <w:top w:val="none" w:sz="0" w:space="0" w:color="auto"/>
        <w:left w:val="none" w:sz="0" w:space="0" w:color="auto"/>
        <w:bottom w:val="none" w:sz="0" w:space="0" w:color="auto"/>
        <w:right w:val="none" w:sz="0" w:space="0" w:color="auto"/>
      </w:divBdr>
    </w:div>
    <w:div w:id="1151674465">
      <w:bodyDiv w:val="1"/>
      <w:marLeft w:val="0"/>
      <w:marRight w:val="0"/>
      <w:marTop w:val="0"/>
      <w:marBottom w:val="0"/>
      <w:divBdr>
        <w:top w:val="none" w:sz="0" w:space="0" w:color="auto"/>
        <w:left w:val="none" w:sz="0" w:space="0" w:color="auto"/>
        <w:bottom w:val="none" w:sz="0" w:space="0" w:color="auto"/>
        <w:right w:val="none" w:sz="0" w:space="0" w:color="auto"/>
      </w:divBdr>
    </w:div>
    <w:div w:id="1204371116">
      <w:bodyDiv w:val="1"/>
      <w:marLeft w:val="0"/>
      <w:marRight w:val="0"/>
      <w:marTop w:val="0"/>
      <w:marBottom w:val="0"/>
      <w:divBdr>
        <w:top w:val="none" w:sz="0" w:space="0" w:color="auto"/>
        <w:left w:val="none" w:sz="0" w:space="0" w:color="auto"/>
        <w:bottom w:val="none" w:sz="0" w:space="0" w:color="auto"/>
        <w:right w:val="none" w:sz="0" w:space="0" w:color="auto"/>
      </w:divBdr>
    </w:div>
    <w:div w:id="1366566305">
      <w:bodyDiv w:val="1"/>
      <w:marLeft w:val="0"/>
      <w:marRight w:val="0"/>
      <w:marTop w:val="0"/>
      <w:marBottom w:val="0"/>
      <w:divBdr>
        <w:top w:val="none" w:sz="0" w:space="0" w:color="auto"/>
        <w:left w:val="none" w:sz="0" w:space="0" w:color="auto"/>
        <w:bottom w:val="none" w:sz="0" w:space="0" w:color="auto"/>
        <w:right w:val="none" w:sz="0" w:space="0" w:color="auto"/>
      </w:divBdr>
    </w:div>
    <w:div w:id="1477842790">
      <w:bodyDiv w:val="1"/>
      <w:marLeft w:val="0"/>
      <w:marRight w:val="0"/>
      <w:marTop w:val="0"/>
      <w:marBottom w:val="0"/>
      <w:divBdr>
        <w:top w:val="none" w:sz="0" w:space="0" w:color="auto"/>
        <w:left w:val="none" w:sz="0" w:space="0" w:color="auto"/>
        <w:bottom w:val="none" w:sz="0" w:space="0" w:color="auto"/>
        <w:right w:val="none" w:sz="0" w:space="0" w:color="auto"/>
      </w:divBdr>
    </w:div>
    <w:div w:id="1750228031">
      <w:bodyDiv w:val="1"/>
      <w:marLeft w:val="0"/>
      <w:marRight w:val="0"/>
      <w:marTop w:val="0"/>
      <w:marBottom w:val="0"/>
      <w:divBdr>
        <w:top w:val="none" w:sz="0" w:space="0" w:color="auto"/>
        <w:left w:val="none" w:sz="0" w:space="0" w:color="auto"/>
        <w:bottom w:val="none" w:sz="0" w:space="0" w:color="auto"/>
        <w:right w:val="none" w:sz="0" w:space="0" w:color="auto"/>
      </w:divBdr>
    </w:div>
    <w:div w:id="1762798672">
      <w:bodyDiv w:val="1"/>
      <w:marLeft w:val="0"/>
      <w:marRight w:val="0"/>
      <w:marTop w:val="0"/>
      <w:marBottom w:val="0"/>
      <w:divBdr>
        <w:top w:val="none" w:sz="0" w:space="0" w:color="auto"/>
        <w:left w:val="none" w:sz="0" w:space="0" w:color="auto"/>
        <w:bottom w:val="none" w:sz="0" w:space="0" w:color="auto"/>
        <w:right w:val="none" w:sz="0" w:space="0" w:color="auto"/>
      </w:divBdr>
    </w:div>
    <w:div w:id="1776897046">
      <w:bodyDiv w:val="1"/>
      <w:marLeft w:val="0"/>
      <w:marRight w:val="0"/>
      <w:marTop w:val="0"/>
      <w:marBottom w:val="0"/>
      <w:divBdr>
        <w:top w:val="none" w:sz="0" w:space="0" w:color="auto"/>
        <w:left w:val="none" w:sz="0" w:space="0" w:color="auto"/>
        <w:bottom w:val="none" w:sz="0" w:space="0" w:color="auto"/>
        <w:right w:val="none" w:sz="0" w:space="0" w:color="auto"/>
      </w:divBdr>
    </w:div>
    <w:div w:id="1833056602">
      <w:bodyDiv w:val="1"/>
      <w:marLeft w:val="0"/>
      <w:marRight w:val="0"/>
      <w:marTop w:val="0"/>
      <w:marBottom w:val="0"/>
      <w:divBdr>
        <w:top w:val="none" w:sz="0" w:space="0" w:color="auto"/>
        <w:left w:val="none" w:sz="0" w:space="0" w:color="auto"/>
        <w:bottom w:val="none" w:sz="0" w:space="0" w:color="auto"/>
        <w:right w:val="none" w:sz="0" w:space="0" w:color="auto"/>
      </w:divBdr>
    </w:div>
    <w:div w:id="1838617579">
      <w:bodyDiv w:val="1"/>
      <w:marLeft w:val="0"/>
      <w:marRight w:val="0"/>
      <w:marTop w:val="0"/>
      <w:marBottom w:val="0"/>
      <w:divBdr>
        <w:top w:val="none" w:sz="0" w:space="0" w:color="auto"/>
        <w:left w:val="none" w:sz="0" w:space="0" w:color="auto"/>
        <w:bottom w:val="none" w:sz="0" w:space="0" w:color="auto"/>
        <w:right w:val="none" w:sz="0" w:space="0" w:color="auto"/>
      </w:divBdr>
      <w:divsChild>
        <w:div w:id="166334274">
          <w:marLeft w:val="0"/>
          <w:marRight w:val="0"/>
          <w:marTop w:val="0"/>
          <w:marBottom w:val="0"/>
          <w:divBdr>
            <w:top w:val="none" w:sz="0" w:space="0" w:color="auto"/>
            <w:left w:val="none" w:sz="0" w:space="0" w:color="auto"/>
            <w:bottom w:val="none" w:sz="0" w:space="0" w:color="auto"/>
            <w:right w:val="none" w:sz="0" w:space="0" w:color="auto"/>
          </w:divBdr>
          <w:divsChild>
            <w:div w:id="74006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783521">
      <w:bodyDiv w:val="1"/>
      <w:marLeft w:val="0"/>
      <w:marRight w:val="0"/>
      <w:marTop w:val="0"/>
      <w:marBottom w:val="0"/>
      <w:divBdr>
        <w:top w:val="none" w:sz="0" w:space="0" w:color="auto"/>
        <w:left w:val="none" w:sz="0" w:space="0" w:color="auto"/>
        <w:bottom w:val="none" w:sz="0" w:space="0" w:color="auto"/>
        <w:right w:val="none" w:sz="0" w:space="0" w:color="auto"/>
      </w:divBdr>
    </w:div>
    <w:div w:id="2030444001">
      <w:bodyDiv w:val="1"/>
      <w:marLeft w:val="0"/>
      <w:marRight w:val="0"/>
      <w:marTop w:val="0"/>
      <w:marBottom w:val="0"/>
      <w:divBdr>
        <w:top w:val="none" w:sz="0" w:space="0" w:color="auto"/>
        <w:left w:val="none" w:sz="0" w:space="0" w:color="auto"/>
        <w:bottom w:val="none" w:sz="0" w:space="0" w:color="auto"/>
        <w:right w:val="none" w:sz="0" w:space="0" w:color="auto"/>
      </w:divBdr>
    </w:div>
    <w:div w:id="2091271173">
      <w:bodyDiv w:val="1"/>
      <w:marLeft w:val="0"/>
      <w:marRight w:val="0"/>
      <w:marTop w:val="0"/>
      <w:marBottom w:val="0"/>
      <w:divBdr>
        <w:top w:val="none" w:sz="0" w:space="0" w:color="auto"/>
        <w:left w:val="none" w:sz="0" w:space="0" w:color="auto"/>
        <w:bottom w:val="none" w:sz="0" w:space="0" w:color="auto"/>
        <w:right w:val="none" w:sz="0" w:space="0" w:color="auto"/>
      </w:divBdr>
    </w:div>
    <w:div w:id="209670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7F52EC-9B68-448E-AA41-A3353B85B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12</Pages>
  <Words>2403</Words>
  <Characters>13703</Characters>
  <Application>Microsoft Office Word</Application>
  <DocSecurity>0</DocSecurity>
  <Lines>114</Lines>
  <Paragraphs>32</Paragraphs>
  <ScaleCrop>false</ScaleCrop>
  <HeadingPairs>
    <vt:vector size="2" baseType="variant">
      <vt:variant>
        <vt:lpstr>Titolo</vt:lpstr>
      </vt:variant>
      <vt:variant>
        <vt:i4>1</vt:i4>
      </vt:variant>
    </vt:vector>
  </HeadingPairs>
  <TitlesOfParts>
    <vt:vector size="1" baseType="lpstr">
      <vt:lpstr/>
    </vt:vector>
  </TitlesOfParts>
  <Company>Afor CZ</Company>
  <LinksUpToDate>false</LinksUpToDate>
  <CharactersWithSpaces>16074</CharactersWithSpaces>
  <SharedDoc>false</SharedDoc>
  <HLinks>
    <vt:vector size="6" baseType="variant">
      <vt:variant>
        <vt:i4>1704023</vt:i4>
      </vt:variant>
      <vt:variant>
        <vt:i4>0</vt:i4>
      </vt:variant>
      <vt:variant>
        <vt:i4>0</vt:i4>
      </vt:variant>
      <vt:variant>
        <vt:i4>5</vt:i4>
      </vt:variant>
      <vt:variant>
        <vt:lpwstr>http://it.wikipedia.org/wiki/Nutraceutica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 FagàSer</dc:creator>
  <cp:lastModifiedBy>Francesco Antonio Fagà</cp:lastModifiedBy>
  <cp:revision>19</cp:revision>
  <cp:lastPrinted>2015-11-20T10:46:00Z</cp:lastPrinted>
  <dcterms:created xsi:type="dcterms:W3CDTF">2015-12-01T07:57:00Z</dcterms:created>
  <dcterms:modified xsi:type="dcterms:W3CDTF">2017-06-12T16:45:00Z</dcterms:modified>
</cp:coreProperties>
</file>