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43C" w:rsidRPr="008A543C" w:rsidRDefault="008A543C" w:rsidP="008A543C">
      <w:pPr>
        <w:jc w:val="both"/>
        <w:rPr>
          <w:b/>
        </w:rPr>
      </w:pPr>
      <w:proofErr w:type="spellStart"/>
      <w:r w:rsidRPr="008A543C">
        <w:rPr>
          <w:b/>
        </w:rPr>
        <w:t>Mediaterronia</w:t>
      </w:r>
      <w:proofErr w:type="spellEnd"/>
      <w:r w:rsidRPr="008A543C">
        <w:rPr>
          <w:b/>
        </w:rPr>
        <w:t xml:space="preserve"> </w:t>
      </w:r>
      <w:r>
        <w:rPr>
          <w:b/>
        </w:rPr>
        <w:t xml:space="preserve">Tv </w:t>
      </w:r>
    </w:p>
    <w:p w:rsidR="008A543C" w:rsidRDefault="008A543C" w:rsidP="008A543C">
      <w:pPr>
        <w:jc w:val="both"/>
      </w:pPr>
      <w:r>
        <w:t xml:space="preserve">Siamo un gruppo di giovani (per il momento 23) provenienti da esperienze di vita e formative diverse tra di loro, ma accomunati da alcuni desideri. Abbiamo deciso di unire le nostre forze e lavorare insieme ad alcune Cooperative ed Associazioni con molti anni di esperienza, per creare una Web TV ed un palinsesto per la tv comunitaria </w:t>
      </w:r>
      <w:proofErr w:type="spellStart"/>
      <w:r>
        <w:t>Camteletre</w:t>
      </w:r>
      <w:proofErr w:type="spellEnd"/>
      <w:r>
        <w:t>, 114 del digitale terrestre. Il suo nome è ”</w:t>
      </w:r>
      <w:proofErr w:type="spellStart"/>
      <w:r>
        <w:t>Mediaterronia</w:t>
      </w:r>
      <w:proofErr w:type="spellEnd"/>
      <w:r>
        <w:t xml:space="preserve"> TV” ed il desiderio che ci ha ispirato è quello di far conoscere meglio tutte le iniziative che rendono il mondo un posto più accettabile, o quantomeno provano a farlo. </w:t>
      </w:r>
    </w:p>
    <w:p w:rsidR="008A543C" w:rsidRDefault="008A543C" w:rsidP="008A543C">
      <w:pPr>
        <w:jc w:val="both"/>
      </w:pPr>
      <w:r>
        <w:t>Attraverso il progetto “La buona notizia”, che si rifà all’Avviso Pubblico per la promozione ed il sostegno di azioni volte al rafforzamento della coesione sociale e economica dei territori delle Regioni Ob. Convergenza, tese al potenziamento degli interventi diretti ai giovani e finalizzate all’inclusione sociale ed alla crescita personale “Giovani per il sociale”, siamo riusciti a dare concretezza e continuità alla nostra idea ed al nostro impegno.</w:t>
      </w:r>
    </w:p>
    <w:p w:rsidR="008A543C" w:rsidRDefault="008A543C" w:rsidP="008A543C">
      <w:pPr>
        <w:jc w:val="both"/>
      </w:pPr>
      <w:r>
        <w:t xml:space="preserve">Insieme all’Associazione Temporanea di Scopo (ATS) composta dalla capofila Cooperativa Hop-là Onlus, dalla sezione cosentina dell’ AIPD, da ARCI ed ARCI SERVIZIO CIVILE Cosenza, dall’associazione </w:t>
      </w:r>
      <w:proofErr w:type="spellStart"/>
      <w:r>
        <w:t>Mediaterronia</w:t>
      </w:r>
      <w:proofErr w:type="spellEnd"/>
      <w:r>
        <w:t>, nostri partner ufficiali, ed a tutti coloro che condivideranno il nostro desiderio, racconteremo e cercheremo di facilitare tutto ciò che nasce e si sviluppa “dal basso” nella nostra società, patrimonio che è urgente sostenere ed incoraggiare se si vuole guardare al futuro con la necessaria fiducia.</w:t>
      </w:r>
    </w:p>
    <w:p w:rsidR="008A543C" w:rsidRDefault="008A543C" w:rsidP="008A543C">
      <w:pPr>
        <w:jc w:val="both"/>
      </w:pPr>
      <w:r>
        <w:t>Vogliamo far conoscere persone  e gruppi di persone che non aspettano che il mondo cambi, ma iniziano a farlo per primi, vogliamo far conoscere queste realtà tra di loro per farle sentire meno sole.</w:t>
      </w:r>
    </w:p>
    <w:p w:rsidR="008A543C" w:rsidRDefault="008A543C" w:rsidP="008A543C">
      <w:pPr>
        <w:jc w:val="both"/>
      </w:pPr>
      <w:r>
        <w:t>Perché oggi è fondamentale il coraggio, e non è certo imitando “il branco” o perseverando nelle nostre consuetudini che ci risolviamo la vita. Sviluppare il nostro potenziale garantirà un futuro a ognuno di noi, ma anche al nostro ambiente che, viceversa subirebbe una grave perdita.</w:t>
      </w:r>
    </w:p>
    <w:p w:rsidR="008A543C" w:rsidRDefault="008A543C" w:rsidP="008A543C">
      <w:pPr>
        <w:jc w:val="both"/>
      </w:pPr>
    </w:p>
    <w:p w:rsidR="008A543C" w:rsidRDefault="008A543C" w:rsidP="008A543C">
      <w:pPr>
        <w:jc w:val="both"/>
      </w:pPr>
    </w:p>
    <w:p w:rsidR="008A543C" w:rsidRDefault="008A543C" w:rsidP="008A543C">
      <w:pPr>
        <w:jc w:val="both"/>
      </w:pPr>
    </w:p>
    <w:p w:rsidR="008A543C" w:rsidRDefault="008A543C" w:rsidP="008A543C">
      <w:pPr>
        <w:jc w:val="both"/>
      </w:pPr>
    </w:p>
    <w:p w:rsidR="008A543C" w:rsidRDefault="008A543C" w:rsidP="008A543C">
      <w:pPr>
        <w:jc w:val="both"/>
      </w:pPr>
      <w:r>
        <w:t xml:space="preserve">Ed è per questo che abbiamo deciso di entrare nel palinsesto di </w:t>
      </w:r>
      <w:proofErr w:type="spellStart"/>
      <w:r>
        <w:t>CamTeletre</w:t>
      </w:r>
      <w:proofErr w:type="spellEnd"/>
      <w:r>
        <w:t>, per unire tradizione ed innovazione nel nome della TV comunitaria, e di creare  un canale web,che vuole rappresentare al mondo intero una Comunità attiva sulle nuove frontiere del vivere ed affrontare la vita in modo responsabile, creativo, sostenibile, sociale, civile e solidale, abbattendo i pregiudizi di ogni genere e soprattutto quelli di tipo territoriale, partendo da una sana autocritica e dalla pratica del confronto che le nuove tecnologie di comunicazione possono facilitare, ma anche penalizzare se usate nel modo sbagliato.</w:t>
      </w:r>
    </w:p>
    <w:p w:rsidR="008A543C" w:rsidRDefault="008A543C" w:rsidP="008A543C">
      <w:pPr>
        <w:jc w:val="both"/>
      </w:pPr>
      <w:r>
        <w:t xml:space="preserve">Vogliamo mettere due mezzi potenti come la TV ed il web, delle tante realtà che hanno bellissime storie da raccontare per incoraggiare chi ne ha bisogno( a volte tutti!), ma anche bellissime storie da scrivere insieme, perché </w:t>
      </w:r>
      <w:proofErr w:type="spellStart"/>
      <w:r>
        <w:t>Mediaterronia</w:t>
      </w:r>
      <w:proofErr w:type="spellEnd"/>
      <w:r>
        <w:t xml:space="preserve"> Tv vuole essere luogo di incontro, di lavoro condiviso, “net-work” tra chi ha idee e chi ha voglia di sostenerle, tra chi ha il bisogno e chi ha la proposta, tra chi vuole aggiungere altri esempi e noi che aspettiamo il suo contributo. </w:t>
      </w:r>
    </w:p>
    <w:p w:rsidR="008A543C" w:rsidRDefault="008A543C" w:rsidP="008A543C">
      <w:pPr>
        <w:jc w:val="both"/>
      </w:pPr>
    </w:p>
    <w:p w:rsidR="008A543C" w:rsidRDefault="008A543C" w:rsidP="008A543C">
      <w:pPr>
        <w:jc w:val="both"/>
      </w:pPr>
      <w:hyperlink r:id="rId6" w:history="1">
        <w:r w:rsidRPr="004A11A3">
          <w:rPr>
            <w:rStyle w:val="Collegamentoipertestuale"/>
          </w:rPr>
          <w:t>www.mediaterroniatv.com</w:t>
        </w:r>
      </w:hyperlink>
      <w:r>
        <w:t xml:space="preserve"> </w:t>
      </w:r>
    </w:p>
    <w:p w:rsidR="008A543C" w:rsidRDefault="008A543C" w:rsidP="008A543C">
      <w:pPr>
        <w:jc w:val="both"/>
      </w:pPr>
      <w:r>
        <w:t>Canale 114 del digitale terrestre</w:t>
      </w:r>
    </w:p>
    <w:p w:rsidR="008A543C" w:rsidRDefault="008A543C" w:rsidP="008A543C">
      <w:pPr>
        <w:jc w:val="both"/>
      </w:pPr>
      <w:r>
        <w:t>Via Padre Giglio, Complesso Piazza Molino 1</w:t>
      </w:r>
    </w:p>
    <w:p w:rsidR="008A543C" w:rsidRDefault="008A543C" w:rsidP="008A543C">
      <w:pPr>
        <w:jc w:val="both"/>
      </w:pPr>
      <w:r>
        <w:t xml:space="preserve">87100, Cosenza </w:t>
      </w:r>
    </w:p>
    <w:p w:rsidR="008A543C" w:rsidRDefault="008A543C" w:rsidP="008A543C">
      <w:pPr>
        <w:jc w:val="both"/>
      </w:pPr>
      <w:hyperlink r:id="rId7" w:history="1">
        <w:r w:rsidRPr="004A11A3">
          <w:rPr>
            <w:rStyle w:val="Collegamentoipertestuale"/>
          </w:rPr>
          <w:t>info@mediaterroniatv.com</w:t>
        </w:r>
      </w:hyperlink>
      <w:r>
        <w:t xml:space="preserve"> </w:t>
      </w:r>
    </w:p>
    <w:p w:rsidR="008A543C" w:rsidRDefault="008A543C" w:rsidP="008A543C">
      <w:pPr>
        <w:jc w:val="both"/>
      </w:pPr>
      <w:r>
        <w:t>Tel. 0984-482440</w:t>
      </w:r>
    </w:p>
    <w:p w:rsidR="001610C6" w:rsidRDefault="001610C6"/>
    <w:sectPr w:rsidR="001610C6" w:rsidSect="001610C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B1D" w:rsidRDefault="00AC2B1D" w:rsidP="008A543C">
      <w:pPr>
        <w:spacing w:after="0"/>
      </w:pPr>
      <w:r>
        <w:separator/>
      </w:r>
    </w:p>
  </w:endnote>
  <w:endnote w:type="continuationSeparator" w:id="0">
    <w:p w:rsidR="00AC2B1D" w:rsidRDefault="00AC2B1D" w:rsidP="008A543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43C" w:rsidRDefault="008A543C">
    <w:pPr>
      <w:pStyle w:val="Pidipagina"/>
    </w:pPr>
    <w:r>
      <w:rPr>
        <w:noProof/>
        <w:lang w:eastAsia="it-IT"/>
      </w:rPr>
      <w:drawing>
        <wp:inline distT="0" distB="0" distL="0" distR="0">
          <wp:extent cx="6115050" cy="1524000"/>
          <wp:effectExtent l="19050" t="0" r="0" b="0"/>
          <wp:docPr id="4" name="Immagine 4" descr="C:\Documents and Settings\Hoplà1\Desktop\SILVIETTO\mtgi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Hoplà1\Desktop\SILVIETTO\mtgiù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B1D" w:rsidRDefault="00AC2B1D" w:rsidP="008A543C">
      <w:pPr>
        <w:spacing w:after="0"/>
      </w:pPr>
      <w:r>
        <w:separator/>
      </w:r>
    </w:p>
  </w:footnote>
  <w:footnote w:type="continuationSeparator" w:id="0">
    <w:p w:rsidR="00AC2B1D" w:rsidRDefault="00AC2B1D" w:rsidP="008A543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43C" w:rsidRDefault="008A543C">
    <w:pPr>
      <w:pStyle w:val="Intestazione"/>
    </w:pPr>
    <w:r>
      <w:rPr>
        <w:noProof/>
        <w:lang w:eastAsia="it-IT"/>
      </w:rPr>
      <w:drawing>
        <wp:inline distT="0" distB="0" distL="0" distR="0">
          <wp:extent cx="5848350" cy="1800225"/>
          <wp:effectExtent l="19050" t="0" r="0" b="0"/>
          <wp:docPr id="1" name="Immagine 1" descr="C:\Documents and Settings\Hoplà1\Desktop\SILVIETTO\mts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Hoplà1\Desktop\SILVIETTO\mts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1800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43C"/>
    <w:rsid w:val="001610C6"/>
    <w:rsid w:val="008A543C"/>
    <w:rsid w:val="00AC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543C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A543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A543C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A543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A543C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543C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543C"/>
    <w:rPr>
      <w:rFonts w:ascii="Tahoma" w:eastAsia="Cambri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A54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mediaterroniatv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aterroniatv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Hoplà1</dc:creator>
  <cp:keywords/>
  <dc:description/>
  <cp:lastModifiedBy>Hoplà1</cp:lastModifiedBy>
  <cp:revision>1</cp:revision>
  <cp:lastPrinted>2016-06-10T09:18:00Z</cp:lastPrinted>
  <dcterms:created xsi:type="dcterms:W3CDTF">2016-06-10T09:10:00Z</dcterms:created>
  <dcterms:modified xsi:type="dcterms:W3CDTF">2016-06-10T09:18:00Z</dcterms:modified>
</cp:coreProperties>
</file>